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6AA" w14:textId="5562AB15" w:rsidR="006B12EE" w:rsidRPr="00805C41" w:rsidRDefault="006B12EE" w:rsidP="006B12EE">
      <w:pPr>
        <w:pStyle w:val="Heading3"/>
        <w:jc w:val="center"/>
        <w:rPr>
          <w:rFonts w:ascii="Arial" w:hAnsi="Arial" w:cs="Arial"/>
          <w:b/>
          <w:bCs/>
          <w:color w:val="auto"/>
          <w:sz w:val="24"/>
          <w:szCs w:val="24"/>
        </w:rPr>
      </w:pPr>
      <w:r w:rsidRPr="00805C41">
        <w:rPr>
          <w:rFonts w:ascii="Arial" w:hAnsi="Arial" w:cs="Arial"/>
          <w:b/>
          <w:bCs/>
          <w:color w:val="auto"/>
          <w:sz w:val="24"/>
          <w:szCs w:val="24"/>
        </w:rPr>
        <w:t>FY2</w:t>
      </w:r>
      <w:r w:rsidR="00520B9E" w:rsidRPr="00805C41">
        <w:rPr>
          <w:rFonts w:ascii="Arial" w:hAnsi="Arial" w:cs="Arial"/>
          <w:b/>
          <w:bCs/>
          <w:color w:val="auto"/>
          <w:sz w:val="24"/>
          <w:szCs w:val="24"/>
        </w:rPr>
        <w:t>6</w:t>
      </w:r>
      <w:r w:rsidRPr="00805C41">
        <w:rPr>
          <w:rFonts w:ascii="Arial" w:hAnsi="Arial" w:cs="Arial"/>
          <w:b/>
          <w:bCs/>
          <w:color w:val="auto"/>
          <w:sz w:val="24"/>
          <w:szCs w:val="24"/>
        </w:rPr>
        <w:t xml:space="preserve"> PROGRAM DESCRIPTION</w:t>
      </w:r>
    </w:p>
    <w:p w14:paraId="2135C09E" w14:textId="08B2856C" w:rsidR="006B12EE" w:rsidRPr="00805C41" w:rsidRDefault="006B12EE" w:rsidP="006B12EE">
      <w:pPr>
        <w:pStyle w:val="Heading3"/>
        <w:jc w:val="center"/>
        <w:rPr>
          <w:rFonts w:ascii="Arial" w:hAnsi="Arial" w:cs="Arial"/>
          <w:b/>
          <w:bCs/>
          <w:caps/>
          <w:color w:val="auto"/>
          <w:sz w:val="24"/>
          <w:szCs w:val="24"/>
        </w:rPr>
      </w:pPr>
      <w:r w:rsidRPr="00805C41">
        <w:rPr>
          <w:rFonts w:ascii="Arial" w:hAnsi="Arial" w:cs="Arial"/>
          <w:b/>
          <w:bCs/>
          <w:color w:val="auto"/>
          <w:sz w:val="24"/>
          <w:szCs w:val="24"/>
        </w:rPr>
        <w:t xml:space="preserve">HAMHDS PROGRAM: </w:t>
      </w:r>
      <w:r w:rsidRPr="00805C41">
        <w:rPr>
          <w:rFonts w:ascii="Arial" w:hAnsi="Arial" w:cs="Arial"/>
          <w:b/>
          <w:bCs/>
          <w:caps/>
          <w:color w:val="auto"/>
          <w:sz w:val="24"/>
          <w:szCs w:val="24"/>
        </w:rPr>
        <w:t>Youth and family Case management</w:t>
      </w:r>
    </w:p>
    <w:p w14:paraId="23FB089B" w14:textId="16F0F50B" w:rsidR="00EF672C" w:rsidRPr="00805C41" w:rsidRDefault="00EF672C" w:rsidP="00EF672C">
      <w:pPr>
        <w:jc w:val="center"/>
        <w:rPr>
          <w:rFonts w:ascii="Arial" w:hAnsi="Arial" w:cs="Arial"/>
          <w:b/>
          <w:bCs/>
          <w:szCs w:val="24"/>
        </w:rPr>
      </w:pPr>
      <w:r w:rsidRPr="00805C41">
        <w:rPr>
          <w:rFonts w:ascii="Arial" w:hAnsi="Arial" w:cs="Arial"/>
          <w:b/>
          <w:bCs/>
          <w:szCs w:val="24"/>
        </w:rPr>
        <w:t>CARF PROGRAM</w:t>
      </w:r>
      <w:r w:rsidRPr="00B34051">
        <w:rPr>
          <w:rFonts w:ascii="Arial" w:hAnsi="Arial" w:cs="Arial"/>
          <w:b/>
          <w:bCs/>
          <w:szCs w:val="24"/>
        </w:rPr>
        <w:t>:</w:t>
      </w:r>
      <w:r w:rsidR="00B34051">
        <w:rPr>
          <w:rFonts w:ascii="Arial" w:hAnsi="Arial" w:cs="Arial"/>
          <w:b/>
          <w:bCs/>
          <w:szCs w:val="24"/>
        </w:rPr>
        <w:t xml:space="preserve"> </w:t>
      </w:r>
      <w:r w:rsidR="003E1942">
        <w:rPr>
          <w:rFonts w:ascii="Arial" w:hAnsi="Arial" w:cs="Arial"/>
          <w:b/>
          <w:bCs/>
          <w:szCs w:val="24"/>
        </w:rPr>
        <w:t>CASE MANAGEMENT/SERVICES COORDINATION</w:t>
      </w:r>
    </w:p>
    <w:p w14:paraId="146924D8" w14:textId="77777777" w:rsidR="00EF672C" w:rsidRPr="00805C41" w:rsidRDefault="00EF672C" w:rsidP="00EF672C">
      <w:pPr>
        <w:jc w:val="center"/>
        <w:rPr>
          <w:rFonts w:ascii="Arial" w:hAnsi="Arial" w:cs="Arial"/>
          <w:b/>
          <w:bCs/>
          <w:szCs w:val="24"/>
        </w:rPr>
      </w:pPr>
    </w:p>
    <w:p w14:paraId="262B2D2A" w14:textId="77777777" w:rsidR="006B12EE" w:rsidRPr="00805C41" w:rsidRDefault="006B12EE" w:rsidP="006B12EE">
      <w:pPr>
        <w:pStyle w:val="Heading6"/>
        <w:jc w:val="center"/>
        <w:rPr>
          <w:rFonts w:ascii="Arial" w:hAnsi="Arial" w:cs="Arial"/>
          <w:szCs w:val="24"/>
        </w:rPr>
      </w:pPr>
      <w:r w:rsidRPr="00805C41">
        <w:rPr>
          <w:rFonts w:ascii="Arial" w:hAnsi="Arial" w:cs="Arial"/>
          <w:szCs w:val="24"/>
        </w:rPr>
        <w:t>Keeping Families and Children Together</w:t>
      </w:r>
    </w:p>
    <w:p w14:paraId="0793FE8F" w14:textId="4DDBB993" w:rsidR="008F33D5" w:rsidRPr="00805C41" w:rsidRDefault="008F33D5">
      <w:pPr>
        <w:rPr>
          <w:rFonts w:ascii="Arial" w:hAnsi="Arial" w:cs="Arial"/>
          <w:szCs w:val="24"/>
        </w:rPr>
      </w:pPr>
    </w:p>
    <w:p w14:paraId="04EAB292" w14:textId="25803DCA" w:rsidR="006B12EE" w:rsidRPr="00805C41" w:rsidRDefault="006B12EE">
      <w:pPr>
        <w:rPr>
          <w:rFonts w:ascii="Arial" w:hAnsi="Arial" w:cs="Arial"/>
          <w:b/>
          <w:bCs/>
          <w:szCs w:val="24"/>
        </w:rPr>
      </w:pPr>
      <w:r w:rsidRPr="00805C41">
        <w:rPr>
          <w:rFonts w:ascii="Arial" w:hAnsi="Arial" w:cs="Arial"/>
          <w:b/>
          <w:bCs/>
          <w:szCs w:val="24"/>
        </w:rPr>
        <w:t>PHILOSOPHY</w:t>
      </w:r>
      <w:r w:rsidR="00EF672C" w:rsidRPr="00805C41">
        <w:rPr>
          <w:rFonts w:ascii="Arial" w:hAnsi="Arial" w:cs="Arial"/>
          <w:b/>
          <w:bCs/>
          <w:szCs w:val="24"/>
        </w:rPr>
        <w:t xml:space="preserve"> OF PROGRAM</w:t>
      </w:r>
    </w:p>
    <w:p w14:paraId="45CC572F" w14:textId="7C5BCBC2" w:rsidR="006B12EE" w:rsidRPr="00805C41" w:rsidRDefault="006B12EE" w:rsidP="00EF672C">
      <w:pPr>
        <w:spacing w:line="283" w:lineRule="exact"/>
        <w:rPr>
          <w:rFonts w:ascii="Arial" w:hAnsi="Arial" w:cs="Arial"/>
          <w:szCs w:val="24"/>
        </w:rPr>
      </w:pPr>
      <w:r w:rsidRPr="00805C41">
        <w:rPr>
          <w:rFonts w:ascii="Arial" w:hAnsi="Arial" w:cs="Arial"/>
          <w:szCs w:val="24"/>
        </w:rPr>
        <w:t xml:space="preserve">The Youth and Family Services Program works with children between the ages of 3 and 18 who are experiencing emotional and behavioral problems.  </w:t>
      </w:r>
      <w:r w:rsidRPr="00805C41">
        <w:rPr>
          <w:rFonts w:ascii="Arial" w:hAnsi="Arial" w:cs="Arial"/>
          <w:i/>
          <w:szCs w:val="24"/>
        </w:rPr>
        <w:t xml:space="preserve">The child’s family is seen as the primary point of intervention with the belief that with the right skills and </w:t>
      </w:r>
      <w:proofErr w:type="gramStart"/>
      <w:r w:rsidRPr="00805C41">
        <w:rPr>
          <w:rFonts w:ascii="Arial" w:hAnsi="Arial" w:cs="Arial"/>
          <w:i/>
          <w:szCs w:val="24"/>
        </w:rPr>
        <w:t>supports</w:t>
      </w:r>
      <w:proofErr w:type="gramEnd"/>
      <w:r w:rsidRPr="00805C41">
        <w:rPr>
          <w:rFonts w:ascii="Arial" w:hAnsi="Arial" w:cs="Arial"/>
          <w:i/>
          <w:szCs w:val="24"/>
        </w:rPr>
        <w:t xml:space="preserve">, parents and caretakers can provide a safe, nurturing environment for the children and adolescents regardless of the youth’s behavioral and emotional problems.  </w:t>
      </w:r>
      <w:r w:rsidRPr="00805C41">
        <w:rPr>
          <w:rFonts w:ascii="Arial" w:hAnsi="Arial" w:cs="Arial"/>
          <w:szCs w:val="24"/>
        </w:rPr>
        <w:t>The Youth and Family Services Program is based on the belief that all children and adolescents do best when they are living in a home-like setting.</w:t>
      </w:r>
    </w:p>
    <w:p w14:paraId="4B396E14" w14:textId="77777777" w:rsidR="006B12EE" w:rsidRPr="00805C41" w:rsidRDefault="006B12EE" w:rsidP="006B12EE">
      <w:pPr>
        <w:spacing w:line="283" w:lineRule="exact"/>
        <w:rPr>
          <w:rFonts w:ascii="Arial" w:hAnsi="Arial" w:cs="Arial"/>
          <w:szCs w:val="24"/>
        </w:rPr>
      </w:pPr>
    </w:p>
    <w:p w14:paraId="7540E475" w14:textId="77777777" w:rsidR="006B12EE" w:rsidRPr="00805C41" w:rsidRDefault="006B12EE" w:rsidP="006B12EE">
      <w:pPr>
        <w:spacing w:line="283" w:lineRule="exact"/>
        <w:rPr>
          <w:rFonts w:ascii="Arial" w:hAnsi="Arial" w:cs="Arial"/>
          <w:szCs w:val="24"/>
        </w:rPr>
      </w:pPr>
      <w:r w:rsidRPr="00805C41">
        <w:rPr>
          <w:rFonts w:ascii="Arial" w:hAnsi="Arial" w:cs="Arial"/>
          <w:szCs w:val="24"/>
        </w:rPr>
        <w:t xml:space="preserve"> </w:t>
      </w:r>
      <w:proofErr w:type="gramStart"/>
      <w:r w:rsidRPr="00805C41">
        <w:rPr>
          <w:rFonts w:ascii="Arial" w:hAnsi="Arial" w:cs="Arial"/>
          <w:szCs w:val="24"/>
        </w:rPr>
        <w:t>In order to</w:t>
      </w:r>
      <w:proofErr w:type="gramEnd"/>
      <w:r w:rsidRPr="00805C41">
        <w:rPr>
          <w:rFonts w:ascii="Arial" w:hAnsi="Arial" w:cs="Arial"/>
          <w:szCs w:val="24"/>
        </w:rPr>
        <w:t xml:space="preserve"> maintain youth in their homes, staff members strive to work from a strengths-based</w:t>
      </w:r>
      <w:proofErr w:type="gramStart"/>
      <w:r w:rsidRPr="00805C41">
        <w:rPr>
          <w:rFonts w:ascii="Arial" w:hAnsi="Arial" w:cs="Arial"/>
          <w:szCs w:val="24"/>
        </w:rPr>
        <w:t>, family and</w:t>
      </w:r>
      <w:proofErr w:type="gramEnd"/>
      <w:r w:rsidRPr="00805C41">
        <w:rPr>
          <w:rFonts w:ascii="Arial" w:hAnsi="Arial" w:cs="Arial"/>
          <w:szCs w:val="24"/>
        </w:rPr>
        <w:t xml:space="preserve"> child centered culturally sensitive perspective. A comprehensive package of services is available and together with a clinician or case manager, families select the level of intervention and support that most closely meets their needs.</w:t>
      </w:r>
    </w:p>
    <w:p w14:paraId="55894B9F" w14:textId="77777777" w:rsidR="006B12EE" w:rsidRPr="00805C41" w:rsidRDefault="006B12EE" w:rsidP="006B12EE">
      <w:pPr>
        <w:spacing w:line="283" w:lineRule="exact"/>
        <w:rPr>
          <w:rFonts w:ascii="Arial" w:hAnsi="Arial" w:cs="Arial"/>
          <w:szCs w:val="24"/>
        </w:rPr>
      </w:pPr>
      <w:r w:rsidRPr="00805C41">
        <w:rPr>
          <w:rFonts w:ascii="Arial" w:hAnsi="Arial" w:cs="Arial"/>
          <w:szCs w:val="24"/>
        </w:rPr>
        <w:t xml:space="preserve"> </w:t>
      </w:r>
    </w:p>
    <w:p w14:paraId="0F26FAFE" w14:textId="77777777" w:rsidR="006B12EE" w:rsidRPr="00805C41" w:rsidRDefault="006B12EE" w:rsidP="006B12EE">
      <w:pPr>
        <w:pStyle w:val="BodyText"/>
        <w:spacing w:line="283" w:lineRule="exact"/>
        <w:jc w:val="left"/>
        <w:rPr>
          <w:szCs w:val="24"/>
        </w:rPr>
      </w:pPr>
      <w:r w:rsidRPr="00805C41">
        <w:rPr>
          <w:szCs w:val="24"/>
        </w:rPr>
        <w:t xml:space="preserve">Many of the youth and families served by the unit require services from multiple public agencies and/or services from other units within the agency.  Meetings and regular phone contact are utilized to ensure that services among agencies and within this agency are well integrated and coordinated. </w:t>
      </w:r>
    </w:p>
    <w:p w14:paraId="327B98B9" w14:textId="77777777" w:rsidR="006B12EE" w:rsidRPr="00805C41" w:rsidRDefault="006B12EE">
      <w:pPr>
        <w:rPr>
          <w:rFonts w:ascii="Arial" w:hAnsi="Arial" w:cs="Arial"/>
          <w:szCs w:val="24"/>
        </w:rPr>
      </w:pPr>
    </w:p>
    <w:p w14:paraId="712EF545" w14:textId="6C115D83" w:rsidR="006B12EE" w:rsidRPr="00805C41" w:rsidRDefault="006B12EE">
      <w:pPr>
        <w:rPr>
          <w:rFonts w:ascii="Arial" w:hAnsi="Arial" w:cs="Arial"/>
          <w:szCs w:val="24"/>
        </w:rPr>
      </w:pPr>
      <w:r w:rsidRPr="00805C41">
        <w:rPr>
          <w:rFonts w:ascii="Arial" w:hAnsi="Arial" w:cs="Arial"/>
          <w:szCs w:val="24"/>
        </w:rPr>
        <w:t>OUR CORE VALUES</w:t>
      </w:r>
    </w:p>
    <w:p w14:paraId="5A7373DF" w14:textId="77777777" w:rsidR="006B12EE" w:rsidRPr="00805C41" w:rsidRDefault="006B12EE">
      <w:pPr>
        <w:rPr>
          <w:rFonts w:ascii="Arial" w:hAnsi="Arial" w:cs="Arial"/>
          <w:b/>
          <w:bCs/>
          <w:szCs w:val="24"/>
        </w:rPr>
      </w:pPr>
    </w:p>
    <w:p w14:paraId="52DE85AA" w14:textId="77777777" w:rsidR="006B12EE" w:rsidRPr="00805C41" w:rsidRDefault="006B12EE" w:rsidP="006B12EE">
      <w:pPr>
        <w:pStyle w:val="BodyText"/>
        <w:spacing w:line="283" w:lineRule="exact"/>
        <w:jc w:val="left"/>
        <w:rPr>
          <w:noProof/>
          <w:szCs w:val="24"/>
        </w:rPr>
      </w:pPr>
      <w:r w:rsidRPr="00805C41">
        <w:rPr>
          <w:noProof/>
          <w:szCs w:val="24"/>
        </w:rPr>
        <w:t>Youth and Family Services are:</w:t>
      </w:r>
    </w:p>
    <w:p w14:paraId="3DBAA3C6" w14:textId="77777777" w:rsidR="006B12EE" w:rsidRPr="00805C41" w:rsidRDefault="006B12EE" w:rsidP="006B12EE">
      <w:pPr>
        <w:pStyle w:val="BodyText"/>
        <w:spacing w:line="283" w:lineRule="exact"/>
        <w:jc w:val="left"/>
        <w:rPr>
          <w:noProof/>
          <w:szCs w:val="24"/>
        </w:rPr>
      </w:pPr>
    </w:p>
    <w:p w14:paraId="3C29B4AD" w14:textId="77777777" w:rsidR="006B12EE" w:rsidRPr="00805C41" w:rsidRDefault="006B12EE" w:rsidP="006B12EE">
      <w:pPr>
        <w:pStyle w:val="BodyText"/>
        <w:numPr>
          <w:ilvl w:val="0"/>
          <w:numId w:val="1"/>
        </w:numPr>
        <w:spacing w:line="283" w:lineRule="exact"/>
        <w:jc w:val="left"/>
        <w:rPr>
          <w:szCs w:val="24"/>
        </w:rPr>
      </w:pPr>
      <w:r w:rsidRPr="00805C41">
        <w:rPr>
          <w:szCs w:val="24"/>
        </w:rPr>
        <w:t>Youth Centered, Family focused with strengths and needs of the family dictating the treatment provided</w:t>
      </w:r>
    </w:p>
    <w:p w14:paraId="27053135" w14:textId="77777777" w:rsidR="006B12EE" w:rsidRPr="00805C41" w:rsidRDefault="006B12EE" w:rsidP="006B12EE">
      <w:pPr>
        <w:pStyle w:val="BodyText"/>
        <w:numPr>
          <w:ilvl w:val="0"/>
          <w:numId w:val="1"/>
        </w:numPr>
        <w:spacing w:line="283" w:lineRule="exact"/>
        <w:jc w:val="left"/>
        <w:rPr>
          <w:noProof/>
          <w:szCs w:val="24"/>
        </w:rPr>
      </w:pPr>
      <w:r w:rsidRPr="00805C41">
        <w:rPr>
          <w:szCs w:val="24"/>
        </w:rPr>
        <w:t>Provided within the context of the family and the community.</w:t>
      </w:r>
    </w:p>
    <w:p w14:paraId="0D3D885D" w14:textId="5EAE51FF" w:rsidR="006B12EE" w:rsidRPr="00805C41" w:rsidRDefault="006B12EE" w:rsidP="006B12EE">
      <w:pPr>
        <w:pStyle w:val="BodyText"/>
        <w:numPr>
          <w:ilvl w:val="0"/>
          <w:numId w:val="1"/>
        </w:numPr>
        <w:spacing w:line="283" w:lineRule="exact"/>
        <w:jc w:val="left"/>
        <w:rPr>
          <w:szCs w:val="24"/>
        </w:rPr>
      </w:pPr>
      <w:r w:rsidRPr="00805C41">
        <w:rPr>
          <w:noProof/>
          <w:szCs w:val="24"/>
        </w:rPr>
        <w:t xml:space="preserve">Provided with culturally competent programs, staff and services that are responsive to the diversity (culture, race, ethnicity, sexual orientation ) of the </w:t>
      </w:r>
      <w:r w:rsidR="001A3A4A" w:rsidRPr="00805C41">
        <w:rPr>
          <w:noProof/>
          <w:szCs w:val="24"/>
        </w:rPr>
        <w:t>individual</w:t>
      </w:r>
      <w:r w:rsidRPr="00805C41">
        <w:rPr>
          <w:noProof/>
          <w:szCs w:val="24"/>
        </w:rPr>
        <w:t>s we serve</w:t>
      </w:r>
    </w:p>
    <w:p w14:paraId="0CA4FD8D" w14:textId="77777777" w:rsidR="006B12EE" w:rsidRPr="00805C41" w:rsidRDefault="006B12EE" w:rsidP="006B12EE">
      <w:pPr>
        <w:pStyle w:val="BodyText"/>
        <w:numPr>
          <w:ilvl w:val="0"/>
          <w:numId w:val="1"/>
        </w:numPr>
        <w:spacing w:line="283" w:lineRule="exact"/>
        <w:jc w:val="left"/>
        <w:rPr>
          <w:szCs w:val="24"/>
        </w:rPr>
      </w:pPr>
      <w:r w:rsidRPr="00805C41">
        <w:rPr>
          <w:noProof/>
          <w:szCs w:val="24"/>
        </w:rPr>
        <w:t>Guided by current research, best practice standards and professional ethics</w:t>
      </w:r>
    </w:p>
    <w:p w14:paraId="67E26D61" w14:textId="77777777" w:rsidR="006B12EE" w:rsidRPr="00805C41" w:rsidRDefault="006B12EE">
      <w:pPr>
        <w:rPr>
          <w:rFonts w:ascii="Arial" w:hAnsi="Arial" w:cs="Arial"/>
          <w:b/>
          <w:bCs/>
          <w:szCs w:val="24"/>
        </w:rPr>
      </w:pPr>
    </w:p>
    <w:p w14:paraId="206C548F" w14:textId="277D6C01" w:rsidR="006B12EE" w:rsidRPr="00805C41" w:rsidRDefault="006B12EE">
      <w:pPr>
        <w:rPr>
          <w:rFonts w:ascii="Arial" w:hAnsi="Arial" w:cs="Arial"/>
          <w:b/>
          <w:bCs/>
          <w:szCs w:val="24"/>
        </w:rPr>
      </w:pPr>
      <w:r w:rsidRPr="00805C41">
        <w:rPr>
          <w:rFonts w:ascii="Arial" w:hAnsi="Arial" w:cs="Arial"/>
          <w:b/>
          <w:bCs/>
          <w:szCs w:val="24"/>
        </w:rPr>
        <w:t>DESCRIPTION OF SERVICES</w:t>
      </w:r>
    </w:p>
    <w:p w14:paraId="0A8AADFF" w14:textId="6C3218FB" w:rsidR="006B12EE" w:rsidRPr="00805C41" w:rsidRDefault="006B12EE">
      <w:pPr>
        <w:rPr>
          <w:rFonts w:ascii="Arial" w:hAnsi="Arial" w:cs="Arial"/>
          <w:szCs w:val="24"/>
          <w:u w:val="single"/>
        </w:rPr>
      </w:pPr>
      <w:r w:rsidRPr="00805C41">
        <w:rPr>
          <w:rFonts w:ascii="Arial" w:hAnsi="Arial" w:cs="Arial"/>
          <w:szCs w:val="24"/>
          <w:u w:val="single"/>
        </w:rPr>
        <w:t>Admission/Continued Stay/Exclusion Criteria:</w:t>
      </w:r>
    </w:p>
    <w:p w14:paraId="6BA96DF6" w14:textId="77777777" w:rsidR="004E0F69" w:rsidRPr="00805C41" w:rsidRDefault="004E0F69" w:rsidP="004E0F69">
      <w:pPr>
        <w:pStyle w:val="BodyText"/>
        <w:spacing w:line="288" w:lineRule="exact"/>
        <w:jc w:val="left"/>
        <w:rPr>
          <w:bCs/>
          <w:szCs w:val="24"/>
        </w:rPr>
      </w:pPr>
      <w:r w:rsidRPr="00805C41">
        <w:rPr>
          <w:bCs/>
          <w:szCs w:val="24"/>
        </w:rPr>
        <w:t>The target population for this program is children and adolescents between the ages of 3 and 18 who are:</w:t>
      </w:r>
    </w:p>
    <w:p w14:paraId="5DEC5B85" w14:textId="77777777" w:rsidR="004E0F69" w:rsidRPr="00805C41" w:rsidRDefault="004E0F69" w:rsidP="004E0F69">
      <w:pPr>
        <w:pStyle w:val="BodyText"/>
        <w:numPr>
          <w:ilvl w:val="0"/>
          <w:numId w:val="2"/>
        </w:numPr>
        <w:spacing w:line="288" w:lineRule="exact"/>
        <w:jc w:val="left"/>
        <w:rPr>
          <w:bCs/>
          <w:szCs w:val="24"/>
        </w:rPr>
      </w:pPr>
      <w:r w:rsidRPr="00805C41">
        <w:rPr>
          <w:bCs/>
          <w:szCs w:val="24"/>
        </w:rPr>
        <w:t xml:space="preserve">experiencing emotional and/or behavioral difficulties that are negatively impacting their functioning at home, in the community or at school; or, </w:t>
      </w:r>
    </w:p>
    <w:p w14:paraId="77AFDCB7" w14:textId="77777777" w:rsidR="004E0F69" w:rsidRPr="00805C41" w:rsidRDefault="004E0F69" w:rsidP="004E0F69">
      <w:pPr>
        <w:pStyle w:val="BodyText"/>
        <w:numPr>
          <w:ilvl w:val="0"/>
          <w:numId w:val="2"/>
        </w:numPr>
        <w:spacing w:line="288" w:lineRule="exact"/>
        <w:jc w:val="left"/>
        <w:rPr>
          <w:bCs/>
          <w:szCs w:val="24"/>
        </w:rPr>
      </w:pPr>
      <w:r w:rsidRPr="00805C41">
        <w:rPr>
          <w:bCs/>
          <w:szCs w:val="24"/>
        </w:rPr>
        <w:t xml:space="preserve">who have previously been diagnosed with a mental health disorder but </w:t>
      </w:r>
      <w:proofErr w:type="gramStart"/>
      <w:r w:rsidRPr="00805C41">
        <w:rPr>
          <w:bCs/>
          <w:szCs w:val="24"/>
        </w:rPr>
        <w:t>are in need of</w:t>
      </w:r>
      <w:proofErr w:type="gramEnd"/>
      <w:r w:rsidRPr="00805C41">
        <w:rPr>
          <w:bCs/>
          <w:szCs w:val="24"/>
        </w:rPr>
        <w:t xml:space="preserve"> a more comprehensive array of services.  </w:t>
      </w:r>
    </w:p>
    <w:p w14:paraId="51876373" w14:textId="77777777" w:rsidR="004E0F69" w:rsidRPr="00805C41" w:rsidRDefault="004E0F69" w:rsidP="004E0F69">
      <w:pPr>
        <w:pStyle w:val="BodyText"/>
        <w:spacing w:line="288" w:lineRule="exact"/>
        <w:jc w:val="left"/>
        <w:rPr>
          <w:bCs/>
          <w:szCs w:val="24"/>
        </w:rPr>
      </w:pPr>
    </w:p>
    <w:p w14:paraId="229027B3" w14:textId="77777777" w:rsidR="004E0F69" w:rsidRPr="00805C41" w:rsidRDefault="004E0F69" w:rsidP="004E0F69">
      <w:pPr>
        <w:pStyle w:val="BodyText"/>
        <w:spacing w:line="288" w:lineRule="exact"/>
        <w:jc w:val="left"/>
        <w:rPr>
          <w:bCs/>
          <w:szCs w:val="24"/>
        </w:rPr>
      </w:pPr>
      <w:r w:rsidRPr="00805C41">
        <w:rPr>
          <w:bCs/>
          <w:szCs w:val="24"/>
        </w:rPr>
        <w:t>Youth who may be referred elsewhere for services are those:</w:t>
      </w:r>
    </w:p>
    <w:p w14:paraId="0F4FD339" w14:textId="77777777" w:rsidR="004E0F69" w:rsidRPr="00805C41" w:rsidRDefault="004E0F69" w:rsidP="004E0F69">
      <w:pPr>
        <w:pStyle w:val="BodyText"/>
        <w:numPr>
          <w:ilvl w:val="0"/>
          <w:numId w:val="3"/>
        </w:numPr>
        <w:spacing w:line="288" w:lineRule="exact"/>
        <w:jc w:val="left"/>
        <w:rPr>
          <w:bCs/>
          <w:szCs w:val="24"/>
        </w:rPr>
      </w:pPr>
      <w:r w:rsidRPr="00805C41">
        <w:rPr>
          <w:bCs/>
          <w:szCs w:val="24"/>
        </w:rPr>
        <w:t xml:space="preserve">who have a primary problem of intellectual </w:t>
      </w:r>
      <w:proofErr w:type="gramStart"/>
      <w:r w:rsidRPr="00805C41">
        <w:rPr>
          <w:bCs/>
          <w:szCs w:val="24"/>
        </w:rPr>
        <w:t>disability;</w:t>
      </w:r>
      <w:proofErr w:type="gramEnd"/>
    </w:p>
    <w:p w14:paraId="0466F958" w14:textId="77777777" w:rsidR="004E0F69" w:rsidRPr="00805C41" w:rsidRDefault="004E0F69" w:rsidP="004E0F69">
      <w:pPr>
        <w:pStyle w:val="BodyText"/>
        <w:numPr>
          <w:ilvl w:val="0"/>
          <w:numId w:val="3"/>
        </w:numPr>
        <w:spacing w:line="288" w:lineRule="exact"/>
        <w:jc w:val="left"/>
        <w:rPr>
          <w:bCs/>
          <w:szCs w:val="24"/>
        </w:rPr>
      </w:pPr>
      <w:r w:rsidRPr="00805C41">
        <w:rPr>
          <w:bCs/>
          <w:szCs w:val="24"/>
        </w:rPr>
        <w:t xml:space="preserve">whose primary problem is </w:t>
      </w:r>
      <w:proofErr w:type="gramStart"/>
      <w:r w:rsidRPr="00805C41">
        <w:rPr>
          <w:bCs/>
          <w:szCs w:val="24"/>
        </w:rPr>
        <w:t>autism</w:t>
      </w:r>
      <w:proofErr w:type="gramEnd"/>
      <w:r w:rsidRPr="00805C41">
        <w:rPr>
          <w:bCs/>
          <w:szCs w:val="24"/>
        </w:rPr>
        <w:t xml:space="preserve"> and they are non-verbal or unable to benefit from traditional mental health therapy.</w:t>
      </w:r>
    </w:p>
    <w:p w14:paraId="7D784AF4" w14:textId="77777777" w:rsidR="004E0F69" w:rsidRPr="00805C41" w:rsidRDefault="004E0F69" w:rsidP="004E0F69">
      <w:pPr>
        <w:pStyle w:val="BodyText"/>
        <w:numPr>
          <w:ilvl w:val="0"/>
          <w:numId w:val="3"/>
        </w:numPr>
        <w:spacing w:line="288" w:lineRule="exact"/>
        <w:jc w:val="left"/>
        <w:rPr>
          <w:bCs/>
          <w:szCs w:val="24"/>
        </w:rPr>
      </w:pPr>
      <w:r w:rsidRPr="00805C41">
        <w:rPr>
          <w:bCs/>
          <w:szCs w:val="24"/>
        </w:rPr>
        <w:lastRenderedPageBreak/>
        <w:t>Youth who present with Sexual Offending behaviors may be provided short term case management linking them to appropriate resources in the community such as Risk Assessment and Treatment with a Certified Sex Offender Treatment Specialist.</w:t>
      </w:r>
    </w:p>
    <w:p w14:paraId="41EFAB6C" w14:textId="6E16A233" w:rsidR="004E0F69" w:rsidRPr="00805C41" w:rsidRDefault="004E0F69" w:rsidP="004E0F69">
      <w:pPr>
        <w:pStyle w:val="BodyText"/>
        <w:spacing w:line="288" w:lineRule="exact"/>
        <w:jc w:val="left"/>
        <w:rPr>
          <w:bCs/>
          <w:szCs w:val="24"/>
          <w:u w:val="single"/>
        </w:rPr>
      </w:pPr>
    </w:p>
    <w:p w14:paraId="042EEB65" w14:textId="795F7F2A" w:rsidR="004E0F69" w:rsidRPr="00805C41" w:rsidRDefault="004E0F69" w:rsidP="004E0F69">
      <w:pPr>
        <w:pStyle w:val="BodyText"/>
        <w:spacing w:line="288" w:lineRule="exact"/>
        <w:jc w:val="left"/>
        <w:rPr>
          <w:bCs/>
          <w:szCs w:val="24"/>
          <w:u w:val="single"/>
        </w:rPr>
      </w:pPr>
      <w:r w:rsidRPr="00805C41">
        <w:rPr>
          <w:bCs/>
          <w:szCs w:val="24"/>
          <w:u w:val="single"/>
        </w:rPr>
        <w:t>Services provided include:</w:t>
      </w:r>
    </w:p>
    <w:p w14:paraId="5C3CD3D2" w14:textId="77777777" w:rsidR="004E0F69" w:rsidRPr="00805C41" w:rsidRDefault="004E0F69" w:rsidP="004E0F69">
      <w:pPr>
        <w:pStyle w:val="BodyText"/>
        <w:spacing w:line="288" w:lineRule="exact"/>
        <w:jc w:val="left"/>
        <w:rPr>
          <w:b/>
          <w:szCs w:val="24"/>
          <w:u w:val="single"/>
        </w:rPr>
      </w:pPr>
    </w:p>
    <w:p w14:paraId="53162829" w14:textId="1AEF0A85" w:rsidR="004E0F69" w:rsidRPr="00805C41" w:rsidRDefault="004E0F69" w:rsidP="004E0F69">
      <w:pPr>
        <w:pStyle w:val="BodyText"/>
        <w:numPr>
          <w:ilvl w:val="0"/>
          <w:numId w:val="4"/>
        </w:numPr>
        <w:spacing w:line="288" w:lineRule="exact"/>
        <w:jc w:val="left"/>
        <w:rPr>
          <w:bCs/>
          <w:szCs w:val="24"/>
        </w:rPr>
      </w:pPr>
      <w:r w:rsidRPr="00805C41">
        <w:rPr>
          <w:bCs/>
          <w:szCs w:val="24"/>
        </w:rPr>
        <w:t>Case Management</w:t>
      </w:r>
    </w:p>
    <w:p w14:paraId="7E87632C" w14:textId="0ABECB96" w:rsidR="004E0F69" w:rsidRPr="00805C41" w:rsidRDefault="004E0F69" w:rsidP="004E0F69">
      <w:pPr>
        <w:numPr>
          <w:ilvl w:val="0"/>
          <w:numId w:val="4"/>
        </w:numPr>
        <w:spacing w:line="288" w:lineRule="exact"/>
        <w:rPr>
          <w:rFonts w:ascii="Arial" w:hAnsi="Arial" w:cs="Arial"/>
          <w:szCs w:val="24"/>
        </w:rPr>
      </w:pPr>
      <w:r w:rsidRPr="00805C41">
        <w:rPr>
          <w:rFonts w:ascii="Arial" w:hAnsi="Arial" w:cs="Arial"/>
          <w:szCs w:val="24"/>
        </w:rPr>
        <w:t xml:space="preserve">Psychological Evaluations for open </w:t>
      </w:r>
      <w:r w:rsidR="001A3A4A" w:rsidRPr="00805C41">
        <w:rPr>
          <w:rFonts w:ascii="Arial" w:hAnsi="Arial" w:cs="Arial"/>
          <w:szCs w:val="24"/>
        </w:rPr>
        <w:t>individual</w:t>
      </w:r>
      <w:r w:rsidRPr="00805C41">
        <w:rPr>
          <w:rFonts w:ascii="Arial" w:hAnsi="Arial" w:cs="Arial"/>
          <w:szCs w:val="24"/>
        </w:rPr>
        <w:t>s with limited access to evaluations in the community</w:t>
      </w:r>
    </w:p>
    <w:p w14:paraId="51C922F6" w14:textId="6CFA1B68" w:rsidR="006B12EE" w:rsidRPr="00805C41" w:rsidRDefault="004E0F69" w:rsidP="004E0F69">
      <w:pPr>
        <w:numPr>
          <w:ilvl w:val="0"/>
          <w:numId w:val="4"/>
        </w:numPr>
        <w:spacing w:line="288" w:lineRule="exact"/>
        <w:rPr>
          <w:rFonts w:ascii="Arial" w:hAnsi="Arial" w:cs="Arial"/>
          <w:szCs w:val="24"/>
        </w:rPr>
      </w:pPr>
      <w:r w:rsidRPr="00805C41">
        <w:rPr>
          <w:rFonts w:ascii="Arial" w:hAnsi="Arial" w:cs="Arial"/>
          <w:szCs w:val="24"/>
        </w:rPr>
        <w:t>Family Support Services provided by a Certified Peer Recovery Specialist (CPRS)</w:t>
      </w:r>
    </w:p>
    <w:p w14:paraId="0AD36DD2" w14:textId="3B32312E" w:rsidR="004E0F69" w:rsidRPr="00805C41" w:rsidRDefault="004E0F69" w:rsidP="004E0F69">
      <w:pPr>
        <w:numPr>
          <w:ilvl w:val="0"/>
          <w:numId w:val="4"/>
        </w:numPr>
        <w:spacing w:line="288" w:lineRule="exact"/>
        <w:rPr>
          <w:rFonts w:ascii="Arial" w:hAnsi="Arial" w:cs="Arial"/>
          <w:szCs w:val="24"/>
        </w:rPr>
      </w:pPr>
      <w:r w:rsidRPr="00805C41">
        <w:rPr>
          <w:rFonts w:ascii="Arial" w:hAnsi="Arial" w:cs="Arial"/>
          <w:szCs w:val="24"/>
        </w:rPr>
        <w:t xml:space="preserve">Case coordination for cases requiring Children’s Services Act funding or review by the Family Assessment and Planning Team. </w:t>
      </w:r>
    </w:p>
    <w:p w14:paraId="7EA2AA62" w14:textId="12916296" w:rsidR="00DF2341" w:rsidRPr="00805C41" w:rsidRDefault="00DF2341" w:rsidP="004E0F69">
      <w:pPr>
        <w:numPr>
          <w:ilvl w:val="0"/>
          <w:numId w:val="4"/>
        </w:numPr>
        <w:spacing w:line="288" w:lineRule="exact"/>
        <w:rPr>
          <w:rFonts w:ascii="Arial" w:hAnsi="Arial" w:cs="Arial"/>
          <w:szCs w:val="24"/>
        </w:rPr>
      </w:pPr>
      <w:r w:rsidRPr="00805C41">
        <w:rPr>
          <w:rFonts w:ascii="Arial" w:hAnsi="Arial" w:cs="Arial"/>
          <w:szCs w:val="24"/>
        </w:rPr>
        <w:t>Mentoring/Job Coach</w:t>
      </w:r>
    </w:p>
    <w:p w14:paraId="778A6CB8" w14:textId="22236C1D" w:rsidR="004E0F69" w:rsidRDefault="004E0F69" w:rsidP="004E0F69">
      <w:pPr>
        <w:numPr>
          <w:ilvl w:val="0"/>
          <w:numId w:val="4"/>
        </w:numPr>
        <w:spacing w:line="288" w:lineRule="exact"/>
        <w:rPr>
          <w:rFonts w:ascii="Arial" w:hAnsi="Arial" w:cs="Arial"/>
          <w:szCs w:val="24"/>
        </w:rPr>
      </w:pPr>
      <w:r w:rsidRPr="00805C41">
        <w:rPr>
          <w:rFonts w:ascii="Arial" w:hAnsi="Arial" w:cs="Arial"/>
          <w:szCs w:val="24"/>
        </w:rPr>
        <w:t>Intensive Case Support</w:t>
      </w:r>
    </w:p>
    <w:p w14:paraId="1B6C7597" w14:textId="54276159" w:rsidR="0038423C" w:rsidRDefault="0038423C" w:rsidP="0038423C">
      <w:pPr>
        <w:spacing w:line="288" w:lineRule="exact"/>
        <w:rPr>
          <w:rFonts w:ascii="Arial" w:hAnsi="Arial" w:cs="Arial"/>
          <w:szCs w:val="24"/>
          <w:u w:val="single"/>
        </w:rPr>
      </w:pPr>
      <w:r>
        <w:rPr>
          <w:rFonts w:ascii="Arial" w:hAnsi="Arial" w:cs="Arial"/>
          <w:szCs w:val="24"/>
        </w:rPr>
        <w:br/>
      </w:r>
      <w:r w:rsidRPr="0038423C">
        <w:rPr>
          <w:rFonts w:ascii="Arial" w:hAnsi="Arial" w:cs="Arial"/>
          <w:szCs w:val="24"/>
          <w:u w:val="single"/>
        </w:rPr>
        <w:t>Measurement-Informed Care:</w:t>
      </w:r>
    </w:p>
    <w:p w14:paraId="5E9A7BFC" w14:textId="77777777" w:rsidR="0038423C" w:rsidRDefault="0038423C" w:rsidP="0038423C">
      <w:pPr>
        <w:spacing w:line="288" w:lineRule="exact"/>
        <w:rPr>
          <w:rFonts w:ascii="Arial" w:hAnsi="Arial" w:cs="Arial"/>
          <w:szCs w:val="24"/>
          <w:u w:val="single"/>
        </w:rPr>
      </w:pPr>
    </w:p>
    <w:p w14:paraId="1DE56A17" w14:textId="3B783EE5" w:rsidR="0038423C" w:rsidRPr="0038423C" w:rsidRDefault="0038423C" w:rsidP="0038423C">
      <w:pPr>
        <w:pStyle w:val="ListParagraph"/>
        <w:numPr>
          <w:ilvl w:val="0"/>
          <w:numId w:val="7"/>
        </w:numPr>
        <w:spacing w:line="288" w:lineRule="exact"/>
        <w:rPr>
          <w:rFonts w:ascii="Arial" w:hAnsi="Arial" w:cs="Arial"/>
          <w:szCs w:val="24"/>
          <w:u w:val="single"/>
        </w:rPr>
      </w:pPr>
      <w:r>
        <w:rPr>
          <w:rFonts w:ascii="Arial" w:hAnsi="Arial" w:cs="Arial"/>
          <w:szCs w:val="24"/>
        </w:rPr>
        <w:t>DLA-20 and PHQ-9 are utilized during intake and as needed afterwards</w:t>
      </w:r>
    </w:p>
    <w:p w14:paraId="343FF766" w14:textId="47E89124" w:rsidR="0038423C" w:rsidRPr="0038423C" w:rsidRDefault="0038423C" w:rsidP="0038423C">
      <w:pPr>
        <w:pStyle w:val="ListParagraph"/>
        <w:numPr>
          <w:ilvl w:val="0"/>
          <w:numId w:val="7"/>
        </w:numPr>
        <w:spacing w:line="288" w:lineRule="exact"/>
        <w:rPr>
          <w:rFonts w:ascii="Arial" w:hAnsi="Arial" w:cs="Arial"/>
          <w:szCs w:val="24"/>
          <w:u w:val="single"/>
        </w:rPr>
      </w:pPr>
      <w:r>
        <w:rPr>
          <w:rFonts w:ascii="Arial" w:hAnsi="Arial" w:cs="Arial"/>
          <w:szCs w:val="24"/>
        </w:rPr>
        <w:t xml:space="preserve">A variety of screening tools are available and utilized based on the type of symptoms present, training of the case manager, and typically after consultation with a supervisor. </w:t>
      </w:r>
    </w:p>
    <w:p w14:paraId="33BFD5FF" w14:textId="77777777" w:rsidR="004E0F69" w:rsidRPr="00805C41" w:rsidRDefault="004E0F69" w:rsidP="004E0F69">
      <w:pPr>
        <w:spacing w:line="288" w:lineRule="exact"/>
        <w:rPr>
          <w:rFonts w:ascii="Arial" w:hAnsi="Arial" w:cs="Arial"/>
          <w:szCs w:val="24"/>
        </w:rPr>
      </w:pPr>
    </w:p>
    <w:p w14:paraId="4EC23E1E" w14:textId="77777777" w:rsidR="004E0F69" w:rsidRPr="00805C41" w:rsidRDefault="004E0F69" w:rsidP="004E0F69">
      <w:pPr>
        <w:spacing w:line="288" w:lineRule="exact"/>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E0F69" w:rsidRPr="00805C41" w14:paraId="001A3975" w14:textId="77777777" w:rsidTr="001C5DF3">
        <w:tc>
          <w:tcPr>
            <w:tcW w:w="4320" w:type="dxa"/>
          </w:tcPr>
          <w:p w14:paraId="0CD5D872" w14:textId="77777777" w:rsidR="004E0F69" w:rsidRPr="00805C41" w:rsidRDefault="004E0F69" w:rsidP="001C5DF3">
            <w:pPr>
              <w:pStyle w:val="Heading2"/>
              <w:rPr>
                <w:rFonts w:ascii="Arial" w:hAnsi="Arial" w:cs="Arial"/>
                <w:color w:val="auto"/>
                <w:sz w:val="24"/>
                <w:szCs w:val="24"/>
              </w:rPr>
            </w:pPr>
            <w:r w:rsidRPr="00805C41">
              <w:rPr>
                <w:rFonts w:ascii="Arial" w:hAnsi="Arial" w:cs="Arial"/>
                <w:color w:val="auto"/>
                <w:sz w:val="24"/>
                <w:szCs w:val="24"/>
              </w:rPr>
              <w:t>Location of Services</w:t>
            </w:r>
          </w:p>
        </w:tc>
        <w:tc>
          <w:tcPr>
            <w:tcW w:w="4428" w:type="dxa"/>
          </w:tcPr>
          <w:p w14:paraId="02DD5533" w14:textId="77777777" w:rsidR="004E0F69" w:rsidRPr="00805C41" w:rsidRDefault="004E0F69" w:rsidP="001C5DF3">
            <w:pPr>
              <w:pStyle w:val="Heading2"/>
              <w:rPr>
                <w:rFonts w:ascii="Arial" w:hAnsi="Arial" w:cs="Arial"/>
                <w:color w:val="auto"/>
                <w:sz w:val="24"/>
                <w:szCs w:val="24"/>
              </w:rPr>
            </w:pPr>
            <w:r w:rsidRPr="00805C41">
              <w:rPr>
                <w:rFonts w:ascii="Arial" w:hAnsi="Arial" w:cs="Arial"/>
                <w:color w:val="auto"/>
                <w:sz w:val="24"/>
                <w:szCs w:val="24"/>
              </w:rPr>
              <w:t>Hours &amp; Days of Operation</w:t>
            </w:r>
          </w:p>
        </w:tc>
      </w:tr>
      <w:tr w:rsidR="004E0F69" w:rsidRPr="00805C41" w14:paraId="59532273" w14:textId="77777777" w:rsidTr="001C5DF3">
        <w:tc>
          <w:tcPr>
            <w:tcW w:w="4320" w:type="dxa"/>
          </w:tcPr>
          <w:p w14:paraId="091AEC44" w14:textId="77777777" w:rsidR="004E0F69" w:rsidRPr="00805C41" w:rsidRDefault="004E0F69" w:rsidP="001C5DF3">
            <w:pPr>
              <w:rPr>
                <w:rFonts w:ascii="Arial" w:hAnsi="Arial" w:cs="Arial"/>
                <w:szCs w:val="24"/>
              </w:rPr>
            </w:pPr>
            <w:r w:rsidRPr="00805C41">
              <w:rPr>
                <w:rFonts w:ascii="Arial" w:hAnsi="Arial" w:cs="Arial"/>
                <w:szCs w:val="24"/>
              </w:rPr>
              <w:t>10299 Woodman Rd., Glen Allen, VA 23060</w:t>
            </w:r>
          </w:p>
        </w:tc>
        <w:tc>
          <w:tcPr>
            <w:tcW w:w="4428" w:type="dxa"/>
          </w:tcPr>
          <w:p w14:paraId="68E69E00" w14:textId="77777777" w:rsidR="004E0F69" w:rsidRPr="00805C41" w:rsidRDefault="004E0F69" w:rsidP="001C5DF3">
            <w:pPr>
              <w:rPr>
                <w:rFonts w:ascii="Arial" w:hAnsi="Arial" w:cs="Arial"/>
                <w:szCs w:val="24"/>
              </w:rPr>
            </w:pPr>
            <w:r w:rsidRPr="00805C41">
              <w:rPr>
                <w:rFonts w:ascii="Arial" w:hAnsi="Arial" w:cs="Arial"/>
                <w:szCs w:val="24"/>
              </w:rPr>
              <w:t>Mon., Wed., &amp; Fri. 8:30AM-5:00PM</w:t>
            </w:r>
          </w:p>
          <w:p w14:paraId="72484384" w14:textId="77777777" w:rsidR="004E0F69" w:rsidRPr="00805C41" w:rsidRDefault="004E0F69" w:rsidP="001C5DF3">
            <w:pPr>
              <w:rPr>
                <w:rFonts w:ascii="Arial" w:hAnsi="Arial" w:cs="Arial"/>
                <w:szCs w:val="24"/>
              </w:rPr>
            </w:pPr>
            <w:r w:rsidRPr="00805C41">
              <w:rPr>
                <w:rFonts w:ascii="Arial" w:hAnsi="Arial" w:cs="Arial"/>
                <w:szCs w:val="24"/>
              </w:rPr>
              <w:t>Tues. &amp; Thurs. 8:30AM-9:00PM</w:t>
            </w:r>
          </w:p>
        </w:tc>
      </w:tr>
      <w:tr w:rsidR="004E0F69" w:rsidRPr="00805C41" w14:paraId="67958449" w14:textId="77777777" w:rsidTr="001C5DF3">
        <w:tc>
          <w:tcPr>
            <w:tcW w:w="4320" w:type="dxa"/>
          </w:tcPr>
          <w:p w14:paraId="655D8D96" w14:textId="77777777" w:rsidR="004E0F69" w:rsidRPr="00805C41" w:rsidRDefault="004E0F69" w:rsidP="001C5DF3">
            <w:pPr>
              <w:rPr>
                <w:rFonts w:ascii="Arial" w:hAnsi="Arial" w:cs="Arial"/>
                <w:szCs w:val="24"/>
              </w:rPr>
            </w:pPr>
            <w:r w:rsidRPr="00805C41">
              <w:rPr>
                <w:rFonts w:ascii="Arial" w:hAnsi="Arial" w:cs="Arial"/>
                <w:szCs w:val="24"/>
              </w:rPr>
              <w:t>3908 Nine Mile Road                        Henrico, VA 23231</w:t>
            </w:r>
          </w:p>
        </w:tc>
        <w:tc>
          <w:tcPr>
            <w:tcW w:w="4428" w:type="dxa"/>
          </w:tcPr>
          <w:p w14:paraId="510D9E57" w14:textId="77777777" w:rsidR="004E0F69" w:rsidRPr="00805C41" w:rsidRDefault="004E0F69" w:rsidP="001C5DF3">
            <w:pPr>
              <w:rPr>
                <w:rFonts w:ascii="Arial" w:hAnsi="Arial" w:cs="Arial"/>
                <w:szCs w:val="24"/>
              </w:rPr>
            </w:pPr>
            <w:r w:rsidRPr="00805C41">
              <w:rPr>
                <w:rFonts w:ascii="Arial" w:hAnsi="Arial" w:cs="Arial"/>
                <w:szCs w:val="24"/>
              </w:rPr>
              <w:t>Mon. &amp; Thurs. 8:30AM-8:00PM</w:t>
            </w:r>
          </w:p>
          <w:p w14:paraId="12804A32" w14:textId="77777777" w:rsidR="004E0F69" w:rsidRPr="00805C41" w:rsidRDefault="004E0F69" w:rsidP="001C5DF3">
            <w:pPr>
              <w:rPr>
                <w:rFonts w:ascii="Arial" w:hAnsi="Arial" w:cs="Arial"/>
                <w:szCs w:val="24"/>
              </w:rPr>
            </w:pPr>
            <w:r w:rsidRPr="00805C41">
              <w:rPr>
                <w:rFonts w:ascii="Arial" w:hAnsi="Arial" w:cs="Arial"/>
                <w:szCs w:val="24"/>
              </w:rPr>
              <w:t>Tues. &amp; Fri. 8:30AM-5:00PM</w:t>
            </w:r>
          </w:p>
          <w:p w14:paraId="5EAB2ACB" w14:textId="77777777" w:rsidR="004E0F69" w:rsidRPr="00805C41" w:rsidRDefault="004E0F69" w:rsidP="001C5DF3">
            <w:pPr>
              <w:rPr>
                <w:rFonts w:ascii="Arial" w:hAnsi="Arial" w:cs="Arial"/>
                <w:szCs w:val="24"/>
              </w:rPr>
            </w:pPr>
            <w:r w:rsidRPr="00805C41">
              <w:rPr>
                <w:rFonts w:ascii="Arial" w:hAnsi="Arial" w:cs="Arial"/>
                <w:szCs w:val="24"/>
              </w:rPr>
              <w:t>Wed. 8:30AM-7:00PM</w:t>
            </w:r>
          </w:p>
        </w:tc>
      </w:tr>
      <w:tr w:rsidR="004E0F69" w:rsidRPr="00805C41" w14:paraId="1C406F4E" w14:textId="77777777" w:rsidTr="001C5DF3">
        <w:tc>
          <w:tcPr>
            <w:tcW w:w="4320" w:type="dxa"/>
          </w:tcPr>
          <w:p w14:paraId="6E00DCDA" w14:textId="77777777" w:rsidR="004E0F69" w:rsidRPr="00805C41" w:rsidRDefault="004E0F69" w:rsidP="001C5DF3">
            <w:pPr>
              <w:rPr>
                <w:rFonts w:ascii="Arial" w:hAnsi="Arial" w:cs="Arial"/>
                <w:szCs w:val="24"/>
              </w:rPr>
            </w:pPr>
            <w:r w:rsidRPr="00805C41">
              <w:rPr>
                <w:rFonts w:ascii="Arial" w:hAnsi="Arial" w:cs="Arial"/>
                <w:szCs w:val="24"/>
              </w:rPr>
              <w:t>9403-A Pocahontas Trail</w:t>
            </w:r>
          </w:p>
          <w:p w14:paraId="32258C76" w14:textId="77777777" w:rsidR="004E0F69" w:rsidRPr="00805C41" w:rsidRDefault="004E0F69" w:rsidP="001C5DF3">
            <w:pPr>
              <w:rPr>
                <w:rFonts w:ascii="Arial" w:hAnsi="Arial" w:cs="Arial"/>
                <w:szCs w:val="24"/>
              </w:rPr>
            </w:pPr>
            <w:r w:rsidRPr="00805C41">
              <w:rPr>
                <w:rFonts w:ascii="Arial" w:hAnsi="Arial" w:cs="Arial"/>
                <w:szCs w:val="24"/>
              </w:rPr>
              <w:t>Providence Forge, VA  23140</w:t>
            </w:r>
          </w:p>
          <w:p w14:paraId="658A48AE" w14:textId="77777777" w:rsidR="004E0F69" w:rsidRPr="00805C41" w:rsidRDefault="004E0F69" w:rsidP="001C5DF3">
            <w:pPr>
              <w:rPr>
                <w:rFonts w:ascii="Arial" w:hAnsi="Arial" w:cs="Arial"/>
                <w:szCs w:val="24"/>
              </w:rPr>
            </w:pPr>
          </w:p>
        </w:tc>
        <w:tc>
          <w:tcPr>
            <w:tcW w:w="4428" w:type="dxa"/>
          </w:tcPr>
          <w:p w14:paraId="051335CC" w14:textId="77777777" w:rsidR="004E0F69" w:rsidRPr="00805C41" w:rsidRDefault="004E0F69" w:rsidP="001C5DF3">
            <w:pPr>
              <w:rPr>
                <w:rFonts w:ascii="Arial" w:hAnsi="Arial" w:cs="Arial"/>
                <w:szCs w:val="24"/>
              </w:rPr>
            </w:pPr>
            <w:r w:rsidRPr="00805C41">
              <w:rPr>
                <w:rFonts w:ascii="Arial" w:hAnsi="Arial" w:cs="Arial"/>
                <w:szCs w:val="24"/>
              </w:rPr>
              <w:t>Mon., Wed., Fri. 8:30AM to 5:00PM</w:t>
            </w:r>
          </w:p>
          <w:p w14:paraId="4D038CE1" w14:textId="77777777" w:rsidR="004E0F69" w:rsidRPr="00805C41" w:rsidRDefault="004E0F69" w:rsidP="001C5DF3">
            <w:pPr>
              <w:rPr>
                <w:rFonts w:ascii="Arial" w:hAnsi="Arial" w:cs="Arial"/>
                <w:szCs w:val="24"/>
              </w:rPr>
            </w:pPr>
            <w:r w:rsidRPr="00805C41">
              <w:rPr>
                <w:rFonts w:ascii="Arial" w:hAnsi="Arial" w:cs="Arial"/>
                <w:szCs w:val="24"/>
              </w:rPr>
              <w:t>Tues. &amp; Thurs. 8:30AM to 8:30PM</w:t>
            </w:r>
          </w:p>
        </w:tc>
      </w:tr>
    </w:tbl>
    <w:p w14:paraId="6EFAB576" w14:textId="77777777" w:rsidR="004E0F69" w:rsidRPr="00805C41" w:rsidRDefault="004E0F69" w:rsidP="004E0F69">
      <w:pPr>
        <w:spacing w:line="302" w:lineRule="exact"/>
        <w:rPr>
          <w:rFonts w:ascii="Arial" w:hAnsi="Arial" w:cs="Arial"/>
          <w:b/>
          <w:szCs w:val="24"/>
        </w:rPr>
      </w:pPr>
    </w:p>
    <w:p w14:paraId="23105D90" w14:textId="77777777" w:rsidR="004E0F69" w:rsidRPr="00805C41" w:rsidRDefault="004E0F69" w:rsidP="004E0F69">
      <w:pPr>
        <w:spacing w:line="302" w:lineRule="exact"/>
        <w:rPr>
          <w:rFonts w:ascii="Arial" w:hAnsi="Arial" w:cs="Arial"/>
          <w:bCs/>
          <w:szCs w:val="24"/>
        </w:rPr>
      </w:pPr>
      <w:r w:rsidRPr="00805C41">
        <w:rPr>
          <w:rFonts w:ascii="Arial" w:hAnsi="Arial" w:cs="Arial"/>
          <w:bCs/>
          <w:szCs w:val="24"/>
        </w:rPr>
        <w:t>Whether your child is “little” or approaching the teen years, we believe we can best help them by partnering with you as their parent or guardian:</w:t>
      </w:r>
    </w:p>
    <w:p w14:paraId="45E23428" w14:textId="77777777" w:rsidR="004E0F69" w:rsidRPr="00805C41" w:rsidRDefault="004E0F69" w:rsidP="004E0F69">
      <w:pPr>
        <w:spacing w:line="302" w:lineRule="exact"/>
        <w:rPr>
          <w:rFonts w:ascii="Arial" w:hAnsi="Arial" w:cs="Arial"/>
          <w:b/>
          <w:szCs w:val="24"/>
        </w:rPr>
      </w:pPr>
    </w:p>
    <w:p w14:paraId="11F7AA04" w14:textId="77777777" w:rsidR="004E0F69" w:rsidRPr="00805C41" w:rsidRDefault="004E0F69" w:rsidP="004E0F69">
      <w:pPr>
        <w:spacing w:line="302" w:lineRule="exact"/>
        <w:rPr>
          <w:rFonts w:ascii="Arial" w:hAnsi="Arial" w:cs="Arial"/>
          <w:bCs/>
          <w:szCs w:val="24"/>
          <w:u w:val="single"/>
        </w:rPr>
      </w:pPr>
      <w:r w:rsidRPr="00805C41">
        <w:rPr>
          <w:rFonts w:ascii="Arial" w:hAnsi="Arial" w:cs="Arial"/>
          <w:bCs/>
          <w:szCs w:val="24"/>
          <w:u w:val="single"/>
        </w:rPr>
        <w:t>Children</w:t>
      </w:r>
    </w:p>
    <w:p w14:paraId="654219DE" w14:textId="5EED2430" w:rsidR="004E0F69" w:rsidRPr="00805C41" w:rsidRDefault="004E0F69" w:rsidP="004E0F69">
      <w:pPr>
        <w:spacing w:line="302" w:lineRule="exact"/>
        <w:rPr>
          <w:rFonts w:ascii="Arial" w:hAnsi="Arial" w:cs="Arial"/>
          <w:szCs w:val="24"/>
        </w:rPr>
      </w:pPr>
      <w:r w:rsidRPr="00805C41">
        <w:rPr>
          <w:rFonts w:ascii="Arial" w:hAnsi="Arial" w:cs="Arial"/>
          <w:szCs w:val="24"/>
        </w:rPr>
        <w:t xml:space="preserve">From the moment of birth, babies and children go through important developmental stages and change rapidly. Each stage brings different challenges and joys. Our staff understands the unique stages of childhood development and can assist you in parenting effectively at each stage. Our staff understand the differences between “normal developmental problems” and “emotional or behavioral disturbance”. We believe that effective </w:t>
      </w:r>
      <w:r w:rsidR="00AF7020" w:rsidRPr="00805C41">
        <w:rPr>
          <w:rFonts w:ascii="Arial" w:hAnsi="Arial" w:cs="Arial"/>
          <w:szCs w:val="24"/>
        </w:rPr>
        <w:t>services</w:t>
      </w:r>
      <w:r w:rsidRPr="00805C41">
        <w:rPr>
          <w:rFonts w:ascii="Arial" w:hAnsi="Arial" w:cs="Arial"/>
          <w:szCs w:val="24"/>
        </w:rPr>
        <w:t xml:space="preserve"> with children creatively engages children and parents together to enhance family and parent/child interactions. This often involves families, children and </w:t>
      </w:r>
      <w:r w:rsidR="00AF7020" w:rsidRPr="00805C41">
        <w:rPr>
          <w:rFonts w:ascii="Arial" w:hAnsi="Arial" w:cs="Arial"/>
          <w:szCs w:val="24"/>
        </w:rPr>
        <w:t>case managers</w:t>
      </w:r>
      <w:r w:rsidRPr="00805C41">
        <w:rPr>
          <w:rFonts w:ascii="Arial" w:hAnsi="Arial" w:cs="Arial"/>
          <w:szCs w:val="24"/>
        </w:rPr>
        <w:t xml:space="preserve"> “playing and learning” together new ways to interact that are positive.</w:t>
      </w:r>
    </w:p>
    <w:p w14:paraId="33E73F41" w14:textId="77777777" w:rsidR="004E0F69" w:rsidRPr="00805C41" w:rsidRDefault="004E0F69" w:rsidP="004E0F69">
      <w:pPr>
        <w:spacing w:line="302" w:lineRule="exact"/>
        <w:rPr>
          <w:rFonts w:ascii="Arial" w:hAnsi="Arial" w:cs="Arial"/>
          <w:szCs w:val="24"/>
        </w:rPr>
      </w:pPr>
    </w:p>
    <w:p w14:paraId="49725FC7" w14:textId="77777777" w:rsidR="004E0F69" w:rsidRPr="00805C41" w:rsidRDefault="004E0F69" w:rsidP="004E0F69">
      <w:pPr>
        <w:spacing w:line="302" w:lineRule="exact"/>
        <w:rPr>
          <w:rFonts w:ascii="Arial" w:hAnsi="Arial" w:cs="Arial"/>
          <w:bCs/>
          <w:szCs w:val="24"/>
          <w:u w:val="single"/>
        </w:rPr>
      </w:pPr>
      <w:r w:rsidRPr="00805C41">
        <w:rPr>
          <w:rFonts w:ascii="Arial" w:hAnsi="Arial" w:cs="Arial"/>
          <w:bCs/>
          <w:szCs w:val="24"/>
          <w:u w:val="single"/>
        </w:rPr>
        <w:t>Adolescents</w:t>
      </w:r>
    </w:p>
    <w:p w14:paraId="43D133DA" w14:textId="641CC913" w:rsidR="004E0F69" w:rsidRPr="00805C41" w:rsidRDefault="004E0F69" w:rsidP="004E0F69">
      <w:pPr>
        <w:pStyle w:val="BodyText"/>
        <w:rPr>
          <w:szCs w:val="24"/>
        </w:rPr>
      </w:pPr>
      <w:r w:rsidRPr="00805C41">
        <w:rPr>
          <w:szCs w:val="24"/>
        </w:rPr>
        <w:lastRenderedPageBreak/>
        <w:t xml:space="preserve">Adolescents become more independent and begin to form identities by trying out new behaviors and roles. Peer pressure and puberty usually </w:t>
      </w:r>
      <w:proofErr w:type="gramStart"/>
      <w:r w:rsidRPr="00805C41">
        <w:rPr>
          <w:szCs w:val="24"/>
        </w:rPr>
        <w:t>occurs</w:t>
      </w:r>
      <w:proofErr w:type="gramEnd"/>
      <w:r w:rsidRPr="00805C41">
        <w:rPr>
          <w:szCs w:val="24"/>
        </w:rPr>
        <w:t xml:space="preserve"> </w:t>
      </w:r>
      <w:proofErr w:type="gramStart"/>
      <w:r w:rsidRPr="00805C41">
        <w:rPr>
          <w:szCs w:val="24"/>
        </w:rPr>
        <w:t>in</w:t>
      </w:r>
      <w:proofErr w:type="gramEnd"/>
      <w:r w:rsidRPr="00805C41">
        <w:rPr>
          <w:szCs w:val="24"/>
        </w:rPr>
        <w:t xml:space="preserve"> this stage and can bring physical and emotional changes. Changes during these years can strain parent-teen relationships. New behaviors may go beyond </w:t>
      </w:r>
      <w:hyperlink r:id="rId7" w:tgtFrame="_blank" w:history="1">
        <w:r w:rsidRPr="00805C41">
          <w:rPr>
            <w:rStyle w:val="Hyperlink"/>
            <w:rFonts w:eastAsiaTheme="majorEastAsia"/>
            <w:color w:val="auto"/>
            <w:szCs w:val="24"/>
          </w:rPr>
          <w:t>boundary-pushing</w:t>
        </w:r>
      </w:hyperlink>
      <w:r w:rsidRPr="00805C41">
        <w:rPr>
          <w:szCs w:val="24"/>
        </w:rPr>
        <w:t xml:space="preserve"> and cause more serious problems. Emotional </w:t>
      </w:r>
      <w:proofErr w:type="gramStart"/>
      <w:r w:rsidRPr="00805C41">
        <w:rPr>
          <w:szCs w:val="24"/>
        </w:rPr>
        <w:t>highs</w:t>
      </w:r>
      <w:proofErr w:type="gramEnd"/>
      <w:r w:rsidRPr="00805C41">
        <w:rPr>
          <w:szCs w:val="24"/>
        </w:rPr>
        <w:t xml:space="preserve"> and lows may persist or worsen. Our staff work with adolescents and their parents/guardians using an appropriate mix of services to effectively address their needs and utilize the adolescent’s and family’s strengths. Given the appropriate level of care, adolescents and their families can make the necessary changes in their lives to reduce and/or stop the harmful consequences caused by psychiatric and substance use disorders, and other psychosocial stressors such as negative peer pressure, and bullying. </w:t>
      </w:r>
    </w:p>
    <w:p w14:paraId="4BBF14E0" w14:textId="77777777" w:rsidR="004E0F69" w:rsidRPr="00805C41" w:rsidRDefault="004E0F69" w:rsidP="004E0F69">
      <w:pPr>
        <w:pStyle w:val="BodyText"/>
        <w:rPr>
          <w:szCs w:val="24"/>
        </w:rPr>
      </w:pPr>
    </w:p>
    <w:p w14:paraId="7C90B7AD" w14:textId="7375B3AE" w:rsidR="004E0F69" w:rsidRPr="00805C41" w:rsidRDefault="004E0F69" w:rsidP="004E0F69">
      <w:pPr>
        <w:pStyle w:val="BodyText"/>
        <w:rPr>
          <w:szCs w:val="24"/>
        </w:rPr>
      </w:pPr>
      <w:r w:rsidRPr="00805C41">
        <w:rPr>
          <w:szCs w:val="24"/>
        </w:rPr>
        <w:t xml:space="preserve">It is important that all </w:t>
      </w:r>
      <w:proofErr w:type="gramStart"/>
      <w:r w:rsidRPr="00805C41">
        <w:rPr>
          <w:szCs w:val="24"/>
        </w:rPr>
        <w:t>youth</w:t>
      </w:r>
      <w:proofErr w:type="gramEnd"/>
      <w:r w:rsidRPr="00805C41">
        <w:rPr>
          <w:szCs w:val="24"/>
        </w:rPr>
        <w:t xml:space="preserve"> and their families be understood in the context of their diverse cultural backgrounds and environments and that services </w:t>
      </w:r>
      <w:proofErr w:type="gramStart"/>
      <w:r w:rsidRPr="00805C41">
        <w:rPr>
          <w:szCs w:val="24"/>
        </w:rPr>
        <w:t>take into account</w:t>
      </w:r>
      <w:proofErr w:type="gramEnd"/>
      <w:r w:rsidRPr="00805C41">
        <w:rPr>
          <w:szCs w:val="24"/>
        </w:rPr>
        <w:t xml:space="preserve"> these unique factors. It is essential that services be </w:t>
      </w:r>
      <w:r w:rsidR="001A3A4A" w:rsidRPr="00805C41">
        <w:rPr>
          <w:szCs w:val="24"/>
        </w:rPr>
        <w:t>individual</w:t>
      </w:r>
      <w:r w:rsidRPr="00805C41">
        <w:rPr>
          <w:szCs w:val="24"/>
        </w:rPr>
        <w:t xml:space="preserve">-centered and family-focused, and that individualized service plans reflect this.  </w:t>
      </w:r>
    </w:p>
    <w:p w14:paraId="56E3740A" w14:textId="77777777" w:rsidR="004E0F69" w:rsidRPr="00805C41" w:rsidRDefault="004E0F69" w:rsidP="004E0F69">
      <w:pPr>
        <w:spacing w:line="302" w:lineRule="exact"/>
        <w:rPr>
          <w:rFonts w:ascii="Arial" w:hAnsi="Arial" w:cs="Arial"/>
          <w:szCs w:val="24"/>
        </w:rPr>
      </w:pPr>
    </w:p>
    <w:p w14:paraId="1D20AA9A" w14:textId="3A2925BD" w:rsidR="001A3A4A" w:rsidRPr="00B34051" w:rsidRDefault="001A3A4A" w:rsidP="004E0F69">
      <w:pPr>
        <w:spacing w:line="302" w:lineRule="exact"/>
        <w:rPr>
          <w:rFonts w:ascii="Arial" w:hAnsi="Arial" w:cs="Arial"/>
          <w:b/>
          <w:bCs/>
          <w:szCs w:val="24"/>
        </w:rPr>
      </w:pPr>
      <w:r w:rsidRPr="00B34051">
        <w:rPr>
          <w:rFonts w:ascii="Arial" w:hAnsi="Arial" w:cs="Arial"/>
          <w:b/>
          <w:bCs/>
          <w:szCs w:val="24"/>
        </w:rPr>
        <w:t>CONTRACT SERVICES</w:t>
      </w:r>
    </w:p>
    <w:p w14:paraId="46C0C8B6" w14:textId="77777777" w:rsidR="00B34051" w:rsidRPr="00EF3830" w:rsidRDefault="00B34051" w:rsidP="00B34051">
      <w:pPr>
        <w:rPr>
          <w:rFonts w:ascii="Arial" w:hAnsi="Arial" w:cs="Arial"/>
        </w:rPr>
      </w:pPr>
      <w:r w:rsidRPr="00EF3830">
        <w:rPr>
          <w:rFonts w:ascii="Arial" w:hAnsi="Arial" w:cs="Arial"/>
        </w:rPr>
        <w:t>No contractual services are provided within this program.</w:t>
      </w:r>
    </w:p>
    <w:p w14:paraId="6EE777C6" w14:textId="77777777" w:rsidR="004E0F69" w:rsidRPr="00805C41" w:rsidRDefault="004E0F69" w:rsidP="004E0F69">
      <w:pPr>
        <w:pStyle w:val="Heading3"/>
        <w:spacing w:line="302" w:lineRule="exact"/>
        <w:rPr>
          <w:rFonts w:ascii="Arial" w:hAnsi="Arial" w:cs="Arial"/>
          <w:b/>
          <w:bCs/>
          <w:color w:val="auto"/>
          <w:sz w:val="24"/>
          <w:szCs w:val="24"/>
        </w:rPr>
      </w:pPr>
      <w:r w:rsidRPr="00805C41">
        <w:rPr>
          <w:rFonts w:ascii="Arial" w:hAnsi="Arial" w:cs="Arial"/>
          <w:b/>
          <w:bCs/>
          <w:color w:val="auto"/>
          <w:sz w:val="24"/>
          <w:szCs w:val="24"/>
        </w:rPr>
        <w:t>STAFFING</w:t>
      </w:r>
    </w:p>
    <w:p w14:paraId="40EAE675" w14:textId="40414B04" w:rsidR="004E0F69" w:rsidRPr="00805C41" w:rsidRDefault="004E0F69" w:rsidP="004E0F69">
      <w:pPr>
        <w:pStyle w:val="BodyText"/>
        <w:jc w:val="left"/>
        <w:rPr>
          <w:szCs w:val="24"/>
        </w:rPr>
      </w:pPr>
      <w:r w:rsidRPr="00805C41">
        <w:rPr>
          <w:szCs w:val="24"/>
        </w:rPr>
        <w:t xml:space="preserve">The </w:t>
      </w:r>
      <w:r w:rsidR="00DF2341" w:rsidRPr="00805C41">
        <w:rPr>
          <w:szCs w:val="24"/>
        </w:rPr>
        <w:t>Youth</w:t>
      </w:r>
      <w:r w:rsidRPr="00805C41">
        <w:rPr>
          <w:szCs w:val="24"/>
        </w:rPr>
        <w:t xml:space="preserve"> and Family </w:t>
      </w:r>
      <w:r w:rsidR="00DF2341" w:rsidRPr="00805C41">
        <w:rPr>
          <w:szCs w:val="24"/>
        </w:rPr>
        <w:t>Case Management team</w:t>
      </w:r>
      <w:r w:rsidRPr="00805C41">
        <w:rPr>
          <w:szCs w:val="24"/>
        </w:rPr>
        <w:t xml:space="preserve"> is comprised of Case Managers (</w:t>
      </w:r>
      <w:proofErr w:type="gramStart"/>
      <w:r w:rsidRPr="00805C41">
        <w:rPr>
          <w:szCs w:val="24"/>
        </w:rPr>
        <w:t>Masters</w:t>
      </w:r>
      <w:proofErr w:type="gramEnd"/>
      <w:r w:rsidRPr="00805C41">
        <w:rPr>
          <w:szCs w:val="24"/>
        </w:rPr>
        <w:t xml:space="preserve"> prepared)</w:t>
      </w:r>
      <w:r w:rsidR="00DF2341" w:rsidRPr="00805C41">
        <w:rPr>
          <w:szCs w:val="24"/>
        </w:rPr>
        <w:t xml:space="preserve">, </w:t>
      </w:r>
      <w:r w:rsidR="00AF7020" w:rsidRPr="00805C41">
        <w:rPr>
          <w:szCs w:val="24"/>
        </w:rPr>
        <w:t>Family Support Partner (</w:t>
      </w:r>
      <w:r w:rsidR="00DF2341" w:rsidRPr="00805C41">
        <w:rPr>
          <w:szCs w:val="24"/>
        </w:rPr>
        <w:t>Certified Peer Recovery Specialist</w:t>
      </w:r>
      <w:r w:rsidR="00AF7020" w:rsidRPr="00805C41">
        <w:rPr>
          <w:szCs w:val="24"/>
        </w:rPr>
        <w:t>)</w:t>
      </w:r>
      <w:r w:rsidR="00DF2341" w:rsidRPr="00805C41">
        <w:rPr>
          <w:szCs w:val="24"/>
        </w:rPr>
        <w:t>, Mentor/Job Coach</w:t>
      </w:r>
      <w:r w:rsidRPr="00805C41">
        <w:rPr>
          <w:szCs w:val="24"/>
        </w:rPr>
        <w:t xml:space="preserve"> and</w:t>
      </w:r>
      <w:r w:rsidR="00406E0D" w:rsidRPr="00805C41">
        <w:rPr>
          <w:szCs w:val="24"/>
        </w:rPr>
        <w:t xml:space="preserve"> </w:t>
      </w:r>
      <w:r w:rsidRPr="00805C41">
        <w:rPr>
          <w:szCs w:val="24"/>
        </w:rPr>
        <w:t>supervisor</w:t>
      </w:r>
      <w:r w:rsidR="00406E0D" w:rsidRPr="00805C41">
        <w:rPr>
          <w:szCs w:val="24"/>
        </w:rPr>
        <w:t>(s)</w:t>
      </w:r>
      <w:r w:rsidRPr="00805C41">
        <w:rPr>
          <w:szCs w:val="24"/>
        </w:rPr>
        <w:t xml:space="preserve"> (Licensed Clinical Social Worker</w:t>
      </w:r>
      <w:r w:rsidR="00AF7020" w:rsidRPr="00805C41">
        <w:rPr>
          <w:szCs w:val="24"/>
        </w:rPr>
        <w:t xml:space="preserve"> or Licensed Professional Counselor</w:t>
      </w:r>
      <w:r w:rsidRPr="00805C41">
        <w:rPr>
          <w:szCs w:val="24"/>
        </w:rPr>
        <w:t xml:space="preserve">).  The supervisor provides clinical supervision to members of the Program staff and group supervision meetings are also held to support staff. </w:t>
      </w:r>
    </w:p>
    <w:p w14:paraId="0E97F657" w14:textId="77777777" w:rsidR="004E0F69" w:rsidRPr="00805C41" w:rsidRDefault="004E0F69" w:rsidP="004E0F69">
      <w:pPr>
        <w:spacing w:line="302" w:lineRule="exact"/>
        <w:rPr>
          <w:rFonts w:ascii="Arial" w:hAnsi="Arial" w:cs="Arial"/>
          <w:szCs w:val="24"/>
        </w:rPr>
      </w:pPr>
    </w:p>
    <w:p w14:paraId="76D2274B" w14:textId="12A57F77" w:rsidR="004E0F69" w:rsidRPr="00805C41" w:rsidRDefault="004E0F69" w:rsidP="004E0F69">
      <w:pPr>
        <w:spacing w:line="302" w:lineRule="exact"/>
        <w:rPr>
          <w:rFonts w:ascii="Arial" w:hAnsi="Arial" w:cs="Arial"/>
          <w:szCs w:val="24"/>
        </w:rPr>
      </w:pPr>
      <w:r w:rsidRPr="00805C41">
        <w:rPr>
          <w:rFonts w:ascii="Arial" w:hAnsi="Arial" w:cs="Arial"/>
          <w:szCs w:val="24"/>
        </w:rPr>
        <w:t xml:space="preserve">Staff meetings and group supervision are used to ensure that </w:t>
      </w:r>
      <w:r w:rsidR="001A3A4A" w:rsidRPr="00805C41">
        <w:rPr>
          <w:rFonts w:ascii="Arial" w:hAnsi="Arial" w:cs="Arial"/>
          <w:szCs w:val="24"/>
        </w:rPr>
        <w:t>individual</w:t>
      </w:r>
      <w:r w:rsidRPr="00805C41">
        <w:rPr>
          <w:rFonts w:ascii="Arial" w:hAnsi="Arial" w:cs="Arial"/>
          <w:szCs w:val="24"/>
        </w:rPr>
        <w:t xml:space="preserve">s’ services are coordinated </w:t>
      </w:r>
      <w:proofErr w:type="gramStart"/>
      <w:r w:rsidRPr="00805C41">
        <w:rPr>
          <w:rFonts w:ascii="Arial" w:hAnsi="Arial" w:cs="Arial"/>
          <w:szCs w:val="24"/>
        </w:rPr>
        <w:t>among</w:t>
      </w:r>
      <w:proofErr w:type="gramEnd"/>
      <w:r w:rsidRPr="00805C41">
        <w:rPr>
          <w:rFonts w:ascii="Arial" w:hAnsi="Arial" w:cs="Arial"/>
          <w:szCs w:val="24"/>
        </w:rPr>
        <w:t xml:space="preserve"> different providers and that the level of service meets the </w:t>
      </w:r>
      <w:r w:rsidR="001A3A4A" w:rsidRPr="00805C41">
        <w:rPr>
          <w:rFonts w:ascii="Arial" w:hAnsi="Arial" w:cs="Arial"/>
          <w:szCs w:val="24"/>
        </w:rPr>
        <w:t>individual</w:t>
      </w:r>
      <w:r w:rsidRPr="00805C41">
        <w:rPr>
          <w:rFonts w:ascii="Arial" w:hAnsi="Arial" w:cs="Arial"/>
          <w:szCs w:val="24"/>
        </w:rPr>
        <w:t xml:space="preserve">’s level of need.  The psychiatrist is available for consultation for each child when the parent or legal guardian requests this service. </w:t>
      </w:r>
    </w:p>
    <w:p w14:paraId="773A5138" w14:textId="77777777" w:rsidR="004E0F69" w:rsidRPr="00805C41" w:rsidRDefault="004E0F69" w:rsidP="004E0F69">
      <w:pPr>
        <w:pStyle w:val="BodyText"/>
        <w:jc w:val="left"/>
        <w:rPr>
          <w:szCs w:val="24"/>
        </w:rPr>
      </w:pPr>
    </w:p>
    <w:p w14:paraId="134ABD9E" w14:textId="765D0914" w:rsidR="004E0F69" w:rsidRPr="00805C41" w:rsidRDefault="004E0F69" w:rsidP="004E0F69">
      <w:pPr>
        <w:pStyle w:val="BodyText"/>
        <w:jc w:val="left"/>
        <w:rPr>
          <w:szCs w:val="24"/>
        </w:rPr>
      </w:pPr>
      <w:r w:rsidRPr="00805C41">
        <w:rPr>
          <w:szCs w:val="24"/>
        </w:rPr>
        <w:t xml:space="preserve">Adequate staffing is maintained </w:t>
      </w:r>
      <w:r w:rsidR="00AF7020" w:rsidRPr="00805C41">
        <w:rPr>
          <w:szCs w:val="24"/>
        </w:rPr>
        <w:t xml:space="preserve">to </w:t>
      </w:r>
      <w:r w:rsidRPr="00805C41">
        <w:rPr>
          <w:szCs w:val="24"/>
        </w:rPr>
        <w:t>ensure individuals are safe while receiving services and to assist as needed during evacuations.</w:t>
      </w:r>
    </w:p>
    <w:p w14:paraId="35591C02" w14:textId="77777777" w:rsidR="004E0F69" w:rsidRPr="00805C41" w:rsidRDefault="004E0F69" w:rsidP="004E0F69">
      <w:pPr>
        <w:spacing w:line="302" w:lineRule="exact"/>
        <w:rPr>
          <w:rFonts w:ascii="Arial" w:hAnsi="Arial" w:cs="Arial"/>
          <w:szCs w:val="24"/>
        </w:rPr>
      </w:pPr>
      <w:r w:rsidRPr="00805C41">
        <w:rPr>
          <w:rFonts w:ascii="Arial" w:hAnsi="Arial" w:cs="Arial"/>
          <w:szCs w:val="24"/>
        </w:rPr>
        <w:t xml:space="preserve">  </w:t>
      </w:r>
    </w:p>
    <w:p w14:paraId="369448C0" w14:textId="77777777" w:rsidR="004E0F69" w:rsidRPr="00805C41" w:rsidRDefault="004E0F69" w:rsidP="004E0F69">
      <w:pPr>
        <w:pStyle w:val="Heading3"/>
        <w:spacing w:line="302" w:lineRule="exact"/>
        <w:rPr>
          <w:rFonts w:ascii="Arial" w:hAnsi="Arial" w:cs="Arial"/>
          <w:b/>
          <w:bCs/>
          <w:color w:val="auto"/>
          <w:sz w:val="24"/>
          <w:szCs w:val="24"/>
        </w:rPr>
      </w:pPr>
      <w:r w:rsidRPr="00805C41">
        <w:rPr>
          <w:rFonts w:ascii="Arial" w:hAnsi="Arial" w:cs="Arial"/>
          <w:b/>
          <w:bCs/>
          <w:color w:val="auto"/>
          <w:sz w:val="24"/>
          <w:szCs w:val="24"/>
        </w:rPr>
        <w:t>PROGRAM GOALS</w:t>
      </w:r>
    </w:p>
    <w:p w14:paraId="71B7C749" w14:textId="1187ABE7" w:rsidR="004E0F69" w:rsidRPr="00805C41" w:rsidRDefault="004E0F69" w:rsidP="004E0F69">
      <w:pPr>
        <w:spacing w:line="302" w:lineRule="exact"/>
        <w:rPr>
          <w:rFonts w:ascii="Arial" w:hAnsi="Arial" w:cs="Arial"/>
          <w:szCs w:val="24"/>
        </w:rPr>
      </w:pPr>
      <w:r w:rsidRPr="00805C41">
        <w:rPr>
          <w:rFonts w:ascii="Arial" w:hAnsi="Arial" w:cs="Arial"/>
          <w:szCs w:val="24"/>
        </w:rPr>
        <w:t xml:space="preserve">The goals of the Program are 1) to maximize </w:t>
      </w:r>
      <w:r w:rsidR="001A3A4A" w:rsidRPr="00805C41">
        <w:rPr>
          <w:rFonts w:ascii="Arial" w:hAnsi="Arial" w:cs="Arial"/>
          <w:szCs w:val="24"/>
        </w:rPr>
        <w:t>individual</w:t>
      </w:r>
      <w:r w:rsidRPr="00805C41">
        <w:rPr>
          <w:rFonts w:ascii="Arial" w:hAnsi="Arial" w:cs="Arial"/>
          <w:szCs w:val="24"/>
        </w:rPr>
        <w:t xml:space="preserve"> functioning at home, in school, and in the community; and 2) to prevent out-of-home placements.</w:t>
      </w:r>
    </w:p>
    <w:p w14:paraId="32653E0C" w14:textId="77777777" w:rsidR="004E0F69" w:rsidRPr="00805C41" w:rsidRDefault="004E0F69" w:rsidP="004E0F69">
      <w:pPr>
        <w:rPr>
          <w:rFonts w:ascii="Arial" w:hAnsi="Arial" w:cs="Arial"/>
          <w:b/>
          <w:bCs/>
          <w:szCs w:val="24"/>
        </w:rPr>
      </w:pPr>
    </w:p>
    <w:p w14:paraId="710A1604" w14:textId="77777777" w:rsidR="004E0F69" w:rsidRPr="00805C41" w:rsidRDefault="004E0F69" w:rsidP="004E0F69">
      <w:pPr>
        <w:rPr>
          <w:rFonts w:ascii="Arial" w:hAnsi="Arial" w:cs="Arial"/>
          <w:b/>
          <w:szCs w:val="24"/>
        </w:rPr>
      </w:pPr>
      <w:r w:rsidRPr="00805C41">
        <w:rPr>
          <w:rFonts w:ascii="Arial" w:hAnsi="Arial" w:cs="Arial"/>
          <w:b/>
          <w:szCs w:val="24"/>
        </w:rPr>
        <w:t>PROGRAM OBJECTIVES</w:t>
      </w:r>
    </w:p>
    <w:p w14:paraId="2AFB987B" w14:textId="00FC0917" w:rsidR="004E0F69" w:rsidRPr="00805C41" w:rsidRDefault="0048543A" w:rsidP="0048543A">
      <w:pPr>
        <w:rPr>
          <w:rFonts w:ascii="Arial" w:hAnsi="Arial" w:cs="Arial"/>
          <w:szCs w:val="24"/>
        </w:rPr>
      </w:pPr>
      <w:r w:rsidRPr="00805C41">
        <w:rPr>
          <w:rFonts w:ascii="Arial" w:hAnsi="Arial" w:cs="Arial"/>
          <w:szCs w:val="24"/>
        </w:rPr>
        <w:t xml:space="preserve">On an annual basis the program will develop at least one measure in the following areas: efficiency, effectiveness, service, access, and satisfaction feedback from individuals receiving services and stakeholders. These </w:t>
      </w:r>
      <w:r w:rsidR="004E0F69" w:rsidRPr="00805C41">
        <w:rPr>
          <w:rFonts w:ascii="Arial" w:hAnsi="Arial" w:cs="Arial"/>
          <w:szCs w:val="24"/>
        </w:rPr>
        <w:t xml:space="preserve">measures consider three important factors quality, customer value and financial performance. See program specific performance improvement goals and objectives. </w:t>
      </w:r>
    </w:p>
    <w:p w14:paraId="1115786F" w14:textId="77777777" w:rsidR="004E0F69" w:rsidRPr="00805C41" w:rsidRDefault="004E0F69" w:rsidP="004E0F69">
      <w:pPr>
        <w:pStyle w:val="BodyText2"/>
        <w:spacing w:after="0" w:line="240" w:lineRule="auto"/>
        <w:rPr>
          <w:rFonts w:ascii="Arial" w:hAnsi="Arial" w:cs="Arial"/>
          <w:szCs w:val="24"/>
        </w:rPr>
      </w:pPr>
    </w:p>
    <w:p w14:paraId="7FB9F451" w14:textId="77777777" w:rsidR="004E0F69" w:rsidRPr="00805C41" w:rsidRDefault="004E0F69" w:rsidP="004E0F69">
      <w:pPr>
        <w:rPr>
          <w:rFonts w:ascii="Arial" w:hAnsi="Arial" w:cs="Arial"/>
          <w:b/>
          <w:bCs/>
          <w:szCs w:val="24"/>
        </w:rPr>
      </w:pPr>
      <w:r w:rsidRPr="00805C41">
        <w:rPr>
          <w:rFonts w:ascii="Arial" w:hAnsi="Arial" w:cs="Arial"/>
          <w:b/>
          <w:bCs/>
          <w:szCs w:val="24"/>
        </w:rPr>
        <w:t>FEES</w:t>
      </w:r>
    </w:p>
    <w:p w14:paraId="1BDEB7E5" w14:textId="77777777" w:rsidR="004E0F69" w:rsidRPr="00805C41" w:rsidRDefault="004E0F69" w:rsidP="004E0F69">
      <w:pPr>
        <w:rPr>
          <w:rFonts w:ascii="Arial" w:hAnsi="Arial" w:cs="Arial"/>
          <w:szCs w:val="24"/>
        </w:rPr>
      </w:pPr>
      <w:r w:rsidRPr="00805C41">
        <w:rPr>
          <w:rFonts w:ascii="Arial" w:hAnsi="Arial" w:cs="Arial"/>
          <w:szCs w:val="24"/>
        </w:rPr>
        <w:t>The identified payors/funding sources are as follows: Medicaid MCO's, Medicare, Commercial Insurance, Self-pay, State funds, Federal MH Block Grant funds, County funds.</w:t>
      </w:r>
    </w:p>
    <w:p w14:paraId="4A419865" w14:textId="77777777" w:rsidR="004E0F69" w:rsidRPr="00805C41" w:rsidRDefault="004E0F69" w:rsidP="004E0F69">
      <w:pPr>
        <w:rPr>
          <w:rFonts w:ascii="Arial" w:hAnsi="Arial" w:cs="Arial"/>
          <w:b/>
          <w:bCs/>
          <w:szCs w:val="24"/>
        </w:rPr>
      </w:pPr>
    </w:p>
    <w:p w14:paraId="51802A1D" w14:textId="72AC4D7F" w:rsidR="004E0F69" w:rsidRPr="00805C41" w:rsidRDefault="001A3A4A" w:rsidP="004E0F69">
      <w:pPr>
        <w:rPr>
          <w:rFonts w:ascii="Arial" w:hAnsi="Arial" w:cs="Arial"/>
          <w:szCs w:val="24"/>
        </w:rPr>
      </w:pPr>
      <w:r w:rsidRPr="00805C41">
        <w:rPr>
          <w:rFonts w:ascii="Arial" w:hAnsi="Arial" w:cs="Arial"/>
          <w:szCs w:val="24"/>
        </w:rPr>
        <w:t>Individual</w:t>
      </w:r>
      <w:r w:rsidR="004E0F69" w:rsidRPr="00805C41">
        <w:rPr>
          <w:rFonts w:ascii="Arial" w:hAnsi="Arial" w:cs="Arial"/>
          <w:szCs w:val="24"/>
        </w:rPr>
        <w:t xml:space="preserve">s complete a financial at admission and at every change in insurance/income or every 5 years whichever comes first.  Services are provided based on a sliding scale.  If </w:t>
      </w:r>
      <w:proofErr w:type="spellStart"/>
      <w:proofErr w:type="gramStart"/>
      <w:r w:rsidR="004E0F69" w:rsidRPr="00805C41">
        <w:rPr>
          <w:rFonts w:ascii="Arial" w:hAnsi="Arial" w:cs="Arial"/>
          <w:szCs w:val="24"/>
        </w:rPr>
        <w:t>a</w:t>
      </w:r>
      <w:proofErr w:type="spellEnd"/>
      <w:proofErr w:type="gramEnd"/>
      <w:r w:rsidR="004E0F69" w:rsidRPr="00805C41">
        <w:rPr>
          <w:rFonts w:ascii="Arial" w:hAnsi="Arial" w:cs="Arial"/>
          <w:szCs w:val="24"/>
        </w:rPr>
        <w:t xml:space="preserve"> </w:t>
      </w:r>
      <w:r w:rsidRPr="00805C41">
        <w:rPr>
          <w:rFonts w:ascii="Arial" w:hAnsi="Arial" w:cs="Arial"/>
          <w:szCs w:val="24"/>
        </w:rPr>
        <w:t>individual</w:t>
      </w:r>
      <w:r w:rsidR="004E0F69" w:rsidRPr="00805C41">
        <w:rPr>
          <w:rFonts w:ascii="Arial" w:hAnsi="Arial" w:cs="Arial"/>
          <w:szCs w:val="24"/>
        </w:rPr>
        <w:t xml:space="preserve"> feels that they are unable to pay the fee assessed, a financial appeal can be completed.  No one is turned away from services due to inability to pay.  The charge per month for case management is $3</w:t>
      </w:r>
      <w:r w:rsidR="00AF7020" w:rsidRPr="00805C41">
        <w:rPr>
          <w:rFonts w:ascii="Arial" w:hAnsi="Arial" w:cs="Arial"/>
          <w:szCs w:val="24"/>
        </w:rPr>
        <w:t>67.31</w:t>
      </w:r>
      <w:r w:rsidR="004E0F69" w:rsidRPr="00805C41">
        <w:rPr>
          <w:rFonts w:ascii="Arial" w:hAnsi="Arial" w:cs="Arial"/>
          <w:szCs w:val="24"/>
        </w:rPr>
        <w:t xml:space="preserve">.  The majority payer </w:t>
      </w:r>
      <w:proofErr w:type="gramStart"/>
      <w:r w:rsidR="004E0F69" w:rsidRPr="00805C41">
        <w:rPr>
          <w:rFonts w:ascii="Arial" w:hAnsi="Arial" w:cs="Arial"/>
          <w:szCs w:val="24"/>
        </w:rPr>
        <w:t>source</w:t>
      </w:r>
      <w:proofErr w:type="gramEnd"/>
      <w:r w:rsidR="004E0F69" w:rsidRPr="00805C41">
        <w:rPr>
          <w:rFonts w:ascii="Arial" w:hAnsi="Arial" w:cs="Arial"/>
          <w:szCs w:val="24"/>
        </w:rPr>
        <w:t xml:space="preserve"> is Medicaid.</w:t>
      </w:r>
    </w:p>
    <w:p w14:paraId="3CDC890E" w14:textId="77777777" w:rsidR="004E0F69" w:rsidRPr="00805C41" w:rsidRDefault="004E0F69" w:rsidP="004E0F69">
      <w:pPr>
        <w:spacing w:line="302" w:lineRule="exact"/>
        <w:rPr>
          <w:rFonts w:ascii="Arial" w:hAnsi="Arial" w:cs="Arial"/>
          <w:szCs w:val="24"/>
        </w:rPr>
      </w:pPr>
    </w:p>
    <w:p w14:paraId="7382B4DA" w14:textId="1B415563" w:rsidR="004E0F69" w:rsidRPr="00805C41" w:rsidRDefault="004E0F69" w:rsidP="004E0F69">
      <w:pPr>
        <w:pStyle w:val="Heading3"/>
        <w:spacing w:line="302" w:lineRule="exact"/>
        <w:rPr>
          <w:rFonts w:ascii="Arial" w:hAnsi="Arial" w:cs="Arial"/>
          <w:b/>
          <w:bCs/>
          <w:color w:val="auto"/>
          <w:sz w:val="24"/>
          <w:szCs w:val="24"/>
        </w:rPr>
      </w:pPr>
      <w:r w:rsidRPr="00805C41">
        <w:rPr>
          <w:rFonts w:ascii="Arial" w:hAnsi="Arial" w:cs="Arial"/>
          <w:b/>
          <w:bCs/>
          <w:color w:val="auto"/>
          <w:sz w:val="24"/>
          <w:szCs w:val="24"/>
        </w:rPr>
        <w:t>PROCEDURES FOR REFERRAL, SCREENING</w:t>
      </w:r>
      <w:r w:rsidR="00EF672C" w:rsidRPr="00805C41">
        <w:rPr>
          <w:rFonts w:ascii="Arial" w:hAnsi="Arial" w:cs="Arial"/>
          <w:b/>
          <w:bCs/>
          <w:color w:val="auto"/>
          <w:sz w:val="24"/>
          <w:szCs w:val="24"/>
        </w:rPr>
        <w:t xml:space="preserve">, </w:t>
      </w:r>
      <w:r w:rsidRPr="00805C41">
        <w:rPr>
          <w:rFonts w:ascii="Arial" w:hAnsi="Arial" w:cs="Arial"/>
          <w:b/>
          <w:bCs/>
          <w:color w:val="auto"/>
          <w:sz w:val="24"/>
          <w:szCs w:val="24"/>
        </w:rPr>
        <w:t xml:space="preserve">ADMISSION </w:t>
      </w:r>
      <w:r w:rsidR="00EF672C" w:rsidRPr="00805C41">
        <w:rPr>
          <w:rFonts w:ascii="Arial" w:hAnsi="Arial" w:cs="Arial"/>
          <w:b/>
          <w:bCs/>
          <w:color w:val="auto"/>
          <w:sz w:val="24"/>
          <w:szCs w:val="24"/>
        </w:rPr>
        <w:t>AND RE-ADMISSION</w:t>
      </w:r>
    </w:p>
    <w:p w14:paraId="7860F612" w14:textId="18457B98" w:rsidR="004E0F69" w:rsidRPr="00805C41" w:rsidRDefault="004E0F69" w:rsidP="004E0F69">
      <w:pPr>
        <w:spacing w:line="288" w:lineRule="exact"/>
        <w:rPr>
          <w:rFonts w:ascii="Arial" w:hAnsi="Arial" w:cs="Arial"/>
          <w:szCs w:val="24"/>
        </w:rPr>
      </w:pPr>
      <w:r w:rsidRPr="00805C41">
        <w:rPr>
          <w:rFonts w:ascii="Arial" w:hAnsi="Arial" w:cs="Arial"/>
          <w:szCs w:val="24"/>
        </w:rPr>
        <w:t xml:space="preserve">Interested parties including parents, guardians, and other agency representatives who are seeking services contact Access at </w:t>
      </w:r>
      <w:r w:rsidR="00AF7020" w:rsidRPr="00805C41">
        <w:rPr>
          <w:rFonts w:ascii="Arial" w:hAnsi="Arial" w:cs="Arial"/>
          <w:szCs w:val="24"/>
        </w:rPr>
        <w:t xml:space="preserve">(804) </w:t>
      </w:r>
      <w:r w:rsidRPr="00805C41">
        <w:rPr>
          <w:rFonts w:ascii="Arial" w:hAnsi="Arial" w:cs="Arial"/>
          <w:szCs w:val="24"/>
        </w:rPr>
        <w:t>727-8515.   They will be instructed to walk into our East and Woodman Road locations for the same day access (SDA) service.   The hours of SDA at both locations are:</w:t>
      </w:r>
    </w:p>
    <w:p w14:paraId="3ACCF984" w14:textId="77777777" w:rsidR="004E0F69" w:rsidRPr="00805C41" w:rsidRDefault="004E0F69" w:rsidP="004E0F69">
      <w:pPr>
        <w:spacing w:line="288" w:lineRule="exact"/>
        <w:ind w:left="2160" w:firstLine="720"/>
        <w:rPr>
          <w:rFonts w:ascii="Arial" w:hAnsi="Arial" w:cs="Arial"/>
          <w:szCs w:val="24"/>
        </w:rPr>
      </w:pPr>
    </w:p>
    <w:p w14:paraId="648D02DC" w14:textId="77777777" w:rsidR="004E0F69" w:rsidRPr="00805C41" w:rsidRDefault="004E0F69" w:rsidP="004E0F69">
      <w:pPr>
        <w:spacing w:line="288" w:lineRule="exact"/>
        <w:ind w:left="2160" w:firstLine="720"/>
        <w:rPr>
          <w:rFonts w:ascii="Arial" w:hAnsi="Arial" w:cs="Arial"/>
          <w:szCs w:val="24"/>
        </w:rPr>
      </w:pPr>
      <w:r w:rsidRPr="00805C41">
        <w:rPr>
          <w:rFonts w:ascii="Arial" w:hAnsi="Arial" w:cs="Arial"/>
          <w:szCs w:val="24"/>
        </w:rPr>
        <w:t>Monday- Wednesday 7:30am-3pm</w:t>
      </w:r>
    </w:p>
    <w:p w14:paraId="10B39DD2" w14:textId="77777777" w:rsidR="004E0F69" w:rsidRPr="00805C41" w:rsidRDefault="004E0F69" w:rsidP="004E0F69">
      <w:pPr>
        <w:spacing w:line="288" w:lineRule="exact"/>
        <w:ind w:left="2160" w:firstLine="720"/>
        <w:rPr>
          <w:rFonts w:ascii="Arial" w:hAnsi="Arial" w:cs="Arial"/>
          <w:szCs w:val="24"/>
        </w:rPr>
      </w:pPr>
      <w:r w:rsidRPr="00805C41">
        <w:rPr>
          <w:rFonts w:ascii="Arial" w:hAnsi="Arial" w:cs="Arial"/>
          <w:szCs w:val="24"/>
        </w:rPr>
        <w:t>Thursday 7:30am-5:30pm</w:t>
      </w:r>
    </w:p>
    <w:p w14:paraId="55BA4A58" w14:textId="77777777" w:rsidR="004E0F69" w:rsidRPr="00805C41" w:rsidRDefault="004E0F69" w:rsidP="004E0F69">
      <w:pPr>
        <w:spacing w:line="288" w:lineRule="exact"/>
        <w:ind w:left="2160" w:firstLine="720"/>
        <w:rPr>
          <w:rFonts w:ascii="Arial" w:hAnsi="Arial" w:cs="Arial"/>
          <w:szCs w:val="24"/>
        </w:rPr>
      </w:pPr>
      <w:r w:rsidRPr="00805C41">
        <w:rPr>
          <w:rFonts w:ascii="Arial" w:hAnsi="Arial" w:cs="Arial"/>
          <w:szCs w:val="24"/>
        </w:rPr>
        <w:t>Friday 7:30am-11am</w:t>
      </w:r>
    </w:p>
    <w:p w14:paraId="66C2EFA1" w14:textId="77777777" w:rsidR="004E0F69" w:rsidRPr="00805C41" w:rsidRDefault="004E0F69" w:rsidP="004E0F69">
      <w:pPr>
        <w:spacing w:line="288" w:lineRule="exact"/>
        <w:rPr>
          <w:rFonts w:ascii="Arial" w:hAnsi="Arial" w:cs="Arial"/>
          <w:szCs w:val="24"/>
        </w:rPr>
      </w:pPr>
    </w:p>
    <w:p w14:paraId="5F6FCF46" w14:textId="66EEC548" w:rsidR="004E0F69" w:rsidRPr="00805C41" w:rsidRDefault="004E0F69" w:rsidP="004E0F69">
      <w:pPr>
        <w:spacing w:line="288" w:lineRule="exact"/>
        <w:rPr>
          <w:rFonts w:ascii="Arial" w:hAnsi="Arial" w:cs="Arial"/>
          <w:szCs w:val="24"/>
        </w:rPr>
      </w:pPr>
      <w:r w:rsidRPr="00805C41">
        <w:rPr>
          <w:rFonts w:ascii="Arial" w:hAnsi="Arial" w:cs="Arial"/>
          <w:szCs w:val="24"/>
        </w:rPr>
        <w:t xml:space="preserve">All Youth and Family Services </w:t>
      </w:r>
      <w:r w:rsidR="001A3A4A" w:rsidRPr="00805C41">
        <w:rPr>
          <w:rFonts w:ascii="Arial" w:hAnsi="Arial" w:cs="Arial"/>
          <w:szCs w:val="24"/>
        </w:rPr>
        <w:t>individual</w:t>
      </w:r>
      <w:r w:rsidRPr="00805C41">
        <w:rPr>
          <w:rFonts w:ascii="Arial" w:hAnsi="Arial" w:cs="Arial"/>
          <w:szCs w:val="24"/>
        </w:rPr>
        <w:t>s initially meet with a</w:t>
      </w:r>
      <w:r w:rsidR="0048543A" w:rsidRPr="00805C41">
        <w:rPr>
          <w:rFonts w:ascii="Arial" w:hAnsi="Arial" w:cs="Arial"/>
          <w:szCs w:val="24"/>
        </w:rPr>
        <w:t>n</w:t>
      </w:r>
      <w:r w:rsidRPr="00805C41">
        <w:rPr>
          <w:rFonts w:ascii="Arial" w:hAnsi="Arial" w:cs="Arial"/>
          <w:szCs w:val="24"/>
        </w:rPr>
        <w:t xml:space="preserve"> SDA therapist who completes an assessment and begins talking with the family about service options (see list of services provided above).   Determination </w:t>
      </w:r>
      <w:r w:rsidR="0048543A" w:rsidRPr="00805C41">
        <w:rPr>
          <w:rFonts w:ascii="Arial" w:hAnsi="Arial" w:cs="Arial"/>
          <w:szCs w:val="24"/>
        </w:rPr>
        <w:t>regarding</w:t>
      </w:r>
      <w:r w:rsidRPr="00805C41">
        <w:rPr>
          <w:rFonts w:ascii="Arial" w:hAnsi="Arial" w:cs="Arial"/>
          <w:szCs w:val="24"/>
        </w:rPr>
        <w:t xml:space="preserve"> which service options are most appropriate are made upon consideration of input from the family and the clinical assessment.  </w:t>
      </w:r>
      <w:r w:rsidR="0048543A" w:rsidRPr="00805C41">
        <w:rPr>
          <w:rFonts w:ascii="Arial" w:hAnsi="Arial" w:cs="Arial"/>
          <w:szCs w:val="24"/>
        </w:rPr>
        <w:t>The program does not utilize a waitlist and makes every effort to offer an intake slot within 14 days of intake assessment.</w:t>
      </w:r>
    </w:p>
    <w:p w14:paraId="5F6F9DD3" w14:textId="77777777" w:rsidR="004E0F69" w:rsidRPr="00805C41" w:rsidRDefault="004E0F69" w:rsidP="004E0F69">
      <w:pPr>
        <w:pStyle w:val="Heading3"/>
        <w:spacing w:line="259" w:lineRule="exact"/>
        <w:rPr>
          <w:rFonts w:ascii="Arial" w:hAnsi="Arial" w:cs="Arial"/>
          <w:sz w:val="24"/>
          <w:szCs w:val="24"/>
        </w:rPr>
      </w:pPr>
    </w:p>
    <w:p w14:paraId="580688FC" w14:textId="0E234FEB" w:rsidR="004E0F69" w:rsidRPr="00805C41" w:rsidRDefault="004E0F69" w:rsidP="004E0F69">
      <w:pPr>
        <w:pStyle w:val="Heading3"/>
        <w:spacing w:line="259" w:lineRule="exact"/>
        <w:rPr>
          <w:rFonts w:ascii="Arial" w:hAnsi="Arial" w:cs="Arial"/>
          <w:b/>
          <w:bCs/>
          <w:color w:val="auto"/>
          <w:sz w:val="24"/>
          <w:szCs w:val="24"/>
        </w:rPr>
      </w:pPr>
      <w:r w:rsidRPr="00805C41">
        <w:rPr>
          <w:rFonts w:ascii="Arial" w:hAnsi="Arial" w:cs="Arial"/>
          <w:b/>
          <w:bCs/>
          <w:color w:val="auto"/>
          <w:sz w:val="24"/>
          <w:szCs w:val="24"/>
        </w:rPr>
        <w:t xml:space="preserve">ORIENTATION OF </w:t>
      </w:r>
      <w:r w:rsidR="001A3A4A" w:rsidRPr="00805C41">
        <w:rPr>
          <w:rFonts w:ascii="Arial" w:hAnsi="Arial" w:cs="Arial"/>
          <w:b/>
          <w:bCs/>
          <w:color w:val="auto"/>
          <w:sz w:val="24"/>
          <w:szCs w:val="24"/>
        </w:rPr>
        <w:t>INDIVIDUAL</w:t>
      </w:r>
      <w:r w:rsidRPr="00805C41">
        <w:rPr>
          <w:rFonts w:ascii="Arial" w:hAnsi="Arial" w:cs="Arial"/>
          <w:b/>
          <w:bCs/>
          <w:color w:val="auto"/>
          <w:sz w:val="24"/>
          <w:szCs w:val="24"/>
        </w:rPr>
        <w:t>S TO THE PROGRAM</w:t>
      </w:r>
      <w:r w:rsidR="00EF672C" w:rsidRPr="00805C41">
        <w:rPr>
          <w:rFonts w:ascii="Arial" w:hAnsi="Arial" w:cs="Arial"/>
          <w:b/>
          <w:bCs/>
          <w:color w:val="auto"/>
          <w:sz w:val="24"/>
          <w:szCs w:val="24"/>
        </w:rPr>
        <w:t>/SERVICE</w:t>
      </w:r>
    </w:p>
    <w:p w14:paraId="0DC20384" w14:textId="1A5CED53" w:rsidR="004E0F69" w:rsidRPr="00805C41" w:rsidRDefault="004E0F69" w:rsidP="004E0F69">
      <w:pPr>
        <w:spacing w:line="259" w:lineRule="exact"/>
        <w:rPr>
          <w:rFonts w:ascii="Arial" w:hAnsi="Arial" w:cs="Arial"/>
          <w:szCs w:val="24"/>
        </w:rPr>
      </w:pPr>
      <w:r w:rsidRPr="00805C41">
        <w:rPr>
          <w:rFonts w:ascii="Arial" w:hAnsi="Arial" w:cs="Arial"/>
          <w:szCs w:val="24"/>
        </w:rPr>
        <w:t xml:space="preserve">Individual staff members provide orientation to the Program.  Handouts and verbal explanations of services are utilized to ensure </w:t>
      </w:r>
      <w:r w:rsidR="001A3A4A" w:rsidRPr="00805C41">
        <w:rPr>
          <w:rFonts w:ascii="Arial" w:hAnsi="Arial" w:cs="Arial"/>
          <w:szCs w:val="24"/>
        </w:rPr>
        <w:t>individual</w:t>
      </w:r>
      <w:r w:rsidRPr="00805C41">
        <w:rPr>
          <w:rFonts w:ascii="Arial" w:hAnsi="Arial" w:cs="Arial"/>
          <w:szCs w:val="24"/>
        </w:rPr>
        <w:t xml:space="preserve"> and family understanding of the Program and the types of services offered.  The </w:t>
      </w:r>
      <w:r w:rsidR="001A3A4A" w:rsidRPr="00805C41">
        <w:rPr>
          <w:rFonts w:ascii="Arial" w:hAnsi="Arial" w:cs="Arial"/>
          <w:szCs w:val="24"/>
        </w:rPr>
        <w:t>individual</w:t>
      </w:r>
      <w:r w:rsidRPr="00805C41">
        <w:rPr>
          <w:rFonts w:ascii="Arial" w:hAnsi="Arial" w:cs="Arial"/>
          <w:szCs w:val="24"/>
        </w:rPr>
        <w:t xml:space="preserve"> and family’s participation in the development of an Individual Service Plan also serves to ensure the </w:t>
      </w:r>
      <w:r w:rsidR="001A3A4A" w:rsidRPr="00805C41">
        <w:rPr>
          <w:rFonts w:ascii="Arial" w:hAnsi="Arial" w:cs="Arial"/>
          <w:szCs w:val="24"/>
        </w:rPr>
        <w:t>individual</w:t>
      </w:r>
      <w:r w:rsidRPr="00805C41">
        <w:rPr>
          <w:rFonts w:ascii="Arial" w:hAnsi="Arial" w:cs="Arial"/>
          <w:szCs w:val="24"/>
        </w:rPr>
        <w:t xml:space="preserve"> and family’s understanding of the range and type of services offered.  </w:t>
      </w:r>
    </w:p>
    <w:p w14:paraId="670D9BDE" w14:textId="77777777" w:rsidR="004E0F69" w:rsidRPr="00805C41" w:rsidRDefault="004E0F69" w:rsidP="004E0F69">
      <w:pPr>
        <w:spacing w:line="259" w:lineRule="exact"/>
        <w:rPr>
          <w:rFonts w:ascii="Arial" w:hAnsi="Arial" w:cs="Arial"/>
          <w:szCs w:val="24"/>
        </w:rPr>
      </w:pPr>
    </w:p>
    <w:p w14:paraId="10218757" w14:textId="77777777" w:rsidR="004E0F69" w:rsidRPr="00805C41" w:rsidRDefault="004E0F69" w:rsidP="004E0F69">
      <w:pPr>
        <w:pStyle w:val="Heading3"/>
        <w:spacing w:line="278" w:lineRule="exact"/>
        <w:rPr>
          <w:rFonts w:ascii="Arial" w:hAnsi="Arial" w:cs="Arial"/>
          <w:b/>
          <w:bCs/>
          <w:color w:val="auto"/>
          <w:sz w:val="24"/>
          <w:szCs w:val="24"/>
        </w:rPr>
      </w:pPr>
      <w:r w:rsidRPr="00805C41">
        <w:rPr>
          <w:rFonts w:ascii="Arial" w:hAnsi="Arial" w:cs="Arial"/>
          <w:b/>
          <w:bCs/>
          <w:color w:val="auto"/>
          <w:sz w:val="24"/>
          <w:szCs w:val="24"/>
        </w:rPr>
        <w:t>EMERGENCY CLINICAL CONSULTATION</w:t>
      </w:r>
    </w:p>
    <w:p w14:paraId="7151D976" w14:textId="2CC48C05" w:rsidR="004E0F69" w:rsidRPr="00805C41" w:rsidRDefault="004E0F69" w:rsidP="004E0F69">
      <w:pPr>
        <w:rPr>
          <w:rFonts w:ascii="Arial" w:hAnsi="Arial" w:cs="Arial"/>
          <w:szCs w:val="24"/>
        </w:rPr>
      </w:pPr>
      <w:r w:rsidRPr="00805C41">
        <w:rPr>
          <w:rFonts w:ascii="Arial" w:hAnsi="Arial" w:cs="Arial"/>
          <w:szCs w:val="24"/>
        </w:rPr>
        <w:t xml:space="preserve">Emergency Services staff members provide on-call coverage for </w:t>
      </w:r>
      <w:r w:rsidR="001A3A4A" w:rsidRPr="00805C41">
        <w:rPr>
          <w:rFonts w:ascii="Arial" w:hAnsi="Arial" w:cs="Arial"/>
          <w:szCs w:val="24"/>
        </w:rPr>
        <w:t>individual</w:t>
      </w:r>
      <w:r w:rsidRPr="00805C41">
        <w:rPr>
          <w:rFonts w:ascii="Arial" w:hAnsi="Arial" w:cs="Arial"/>
          <w:szCs w:val="24"/>
        </w:rPr>
        <w:t xml:space="preserve">s in coordination with the </w:t>
      </w:r>
      <w:r w:rsidR="00AF7020" w:rsidRPr="00805C41">
        <w:rPr>
          <w:rFonts w:ascii="Arial" w:hAnsi="Arial" w:cs="Arial"/>
          <w:szCs w:val="24"/>
        </w:rPr>
        <w:t>Youth</w:t>
      </w:r>
      <w:r w:rsidRPr="00805C41">
        <w:rPr>
          <w:rFonts w:ascii="Arial" w:hAnsi="Arial" w:cs="Arial"/>
          <w:szCs w:val="24"/>
        </w:rPr>
        <w:t xml:space="preserve"> and Family Services staff.   </w:t>
      </w:r>
      <w:proofErr w:type="gramStart"/>
      <w:r w:rsidRPr="00805C41">
        <w:rPr>
          <w:rFonts w:ascii="Arial" w:hAnsi="Arial" w:cs="Arial"/>
          <w:szCs w:val="24"/>
        </w:rPr>
        <w:t>When</w:t>
      </w:r>
      <w:proofErr w:type="gramEnd"/>
      <w:r w:rsidRPr="00805C41">
        <w:rPr>
          <w:rFonts w:ascii="Arial" w:hAnsi="Arial" w:cs="Arial"/>
          <w:szCs w:val="24"/>
        </w:rPr>
        <w:t xml:space="preserve"> </w:t>
      </w:r>
      <w:proofErr w:type="gramStart"/>
      <w:r w:rsidRPr="00805C41">
        <w:rPr>
          <w:rFonts w:ascii="Arial" w:hAnsi="Arial" w:cs="Arial"/>
          <w:szCs w:val="24"/>
        </w:rPr>
        <w:t>possible</w:t>
      </w:r>
      <w:proofErr w:type="gramEnd"/>
      <w:r w:rsidRPr="00805C41">
        <w:rPr>
          <w:rFonts w:ascii="Arial" w:hAnsi="Arial" w:cs="Arial"/>
          <w:szCs w:val="24"/>
        </w:rPr>
        <w:t xml:space="preserve"> a member of the </w:t>
      </w:r>
      <w:r w:rsidR="00AF7020" w:rsidRPr="00805C41">
        <w:rPr>
          <w:rFonts w:ascii="Arial" w:hAnsi="Arial" w:cs="Arial"/>
          <w:szCs w:val="24"/>
        </w:rPr>
        <w:t>Youth</w:t>
      </w:r>
      <w:r w:rsidRPr="00805C41">
        <w:rPr>
          <w:rFonts w:ascii="Arial" w:hAnsi="Arial" w:cs="Arial"/>
          <w:szCs w:val="24"/>
        </w:rPr>
        <w:t xml:space="preserve"> and Family Services staff will provide clinical consultation.  If for some </w:t>
      </w:r>
      <w:proofErr w:type="gramStart"/>
      <w:r w:rsidRPr="00805C41">
        <w:rPr>
          <w:rFonts w:ascii="Arial" w:hAnsi="Arial" w:cs="Arial"/>
          <w:szCs w:val="24"/>
        </w:rPr>
        <w:t>reason,</w:t>
      </w:r>
      <w:proofErr w:type="gramEnd"/>
      <w:r w:rsidRPr="00805C41">
        <w:rPr>
          <w:rFonts w:ascii="Arial" w:hAnsi="Arial" w:cs="Arial"/>
          <w:szCs w:val="24"/>
        </w:rPr>
        <w:t xml:space="preserve"> it is impossible to reach Program staff, the Emergency Services staff members provide this service. Emergency services are available on </w:t>
      </w:r>
      <w:proofErr w:type="gramStart"/>
      <w:r w:rsidRPr="00805C41">
        <w:rPr>
          <w:rFonts w:ascii="Arial" w:hAnsi="Arial" w:cs="Arial"/>
          <w:szCs w:val="24"/>
        </w:rPr>
        <w:t>a 24 hours</w:t>
      </w:r>
      <w:proofErr w:type="gramEnd"/>
      <w:r w:rsidRPr="00805C41">
        <w:rPr>
          <w:rFonts w:ascii="Arial" w:hAnsi="Arial" w:cs="Arial"/>
          <w:szCs w:val="24"/>
        </w:rPr>
        <w:t xml:space="preserve"> a </w:t>
      </w:r>
      <w:proofErr w:type="gramStart"/>
      <w:r w:rsidRPr="00805C41">
        <w:rPr>
          <w:rFonts w:ascii="Arial" w:hAnsi="Arial" w:cs="Arial"/>
          <w:szCs w:val="24"/>
        </w:rPr>
        <w:t>day/7 days</w:t>
      </w:r>
      <w:proofErr w:type="gramEnd"/>
      <w:r w:rsidRPr="00805C41">
        <w:rPr>
          <w:rFonts w:ascii="Arial" w:hAnsi="Arial" w:cs="Arial"/>
          <w:szCs w:val="24"/>
        </w:rPr>
        <w:t xml:space="preserve"> a week basis.</w:t>
      </w:r>
      <w:r w:rsidR="00AF4AC9">
        <w:rPr>
          <w:rFonts w:ascii="Arial" w:hAnsi="Arial" w:cs="Arial"/>
          <w:szCs w:val="24"/>
        </w:rPr>
        <w:t>804-727-8484</w:t>
      </w:r>
    </w:p>
    <w:p w14:paraId="6C10814B" w14:textId="77777777" w:rsidR="004E0F69" w:rsidRPr="00805C41" w:rsidRDefault="004E0F69" w:rsidP="004E0F69">
      <w:pPr>
        <w:rPr>
          <w:rFonts w:ascii="Arial" w:hAnsi="Arial" w:cs="Arial"/>
          <w:szCs w:val="24"/>
        </w:rPr>
      </w:pPr>
    </w:p>
    <w:p w14:paraId="03DCFCAD" w14:textId="77777777" w:rsidR="00EF672C" w:rsidRPr="00805C41" w:rsidRDefault="00EF672C" w:rsidP="00EF672C">
      <w:pPr>
        <w:rPr>
          <w:rFonts w:ascii="Arial" w:hAnsi="Arial" w:cs="Arial"/>
          <w:b/>
          <w:bCs/>
          <w:szCs w:val="24"/>
        </w:rPr>
      </w:pPr>
      <w:r w:rsidRPr="00805C41">
        <w:rPr>
          <w:rFonts w:ascii="Arial" w:hAnsi="Arial" w:cs="Arial"/>
          <w:b/>
          <w:bCs/>
          <w:szCs w:val="24"/>
        </w:rPr>
        <w:t>TELEHEALTH</w:t>
      </w:r>
    </w:p>
    <w:p w14:paraId="4FD61A57" w14:textId="77777777" w:rsidR="00EF672C" w:rsidRPr="00805C41" w:rsidRDefault="00EF672C" w:rsidP="00EF672C">
      <w:pPr>
        <w:spacing w:line="288" w:lineRule="exact"/>
        <w:rPr>
          <w:rFonts w:ascii="Arial" w:hAnsi="Arial" w:cs="Arial"/>
          <w:szCs w:val="24"/>
        </w:rPr>
      </w:pPr>
      <w:r w:rsidRPr="00805C41">
        <w:rPr>
          <w:rFonts w:ascii="Arial" w:hAnsi="Arial" w:cs="Arial"/>
          <w:szCs w:val="24"/>
        </w:rPr>
        <w:t>Most services are provided face-to face but may also occur via tele video via a HIPPA compliant telehealth platform.</w:t>
      </w:r>
    </w:p>
    <w:p w14:paraId="72A05B48" w14:textId="77777777" w:rsidR="00EF672C" w:rsidRPr="00805C41" w:rsidRDefault="00EF672C" w:rsidP="00EF672C">
      <w:pPr>
        <w:spacing w:line="288" w:lineRule="exact"/>
        <w:rPr>
          <w:rFonts w:ascii="Arial" w:hAnsi="Arial" w:cs="Arial"/>
          <w:szCs w:val="24"/>
        </w:rPr>
      </w:pPr>
    </w:p>
    <w:p w14:paraId="503D1D25" w14:textId="18FEF8C2" w:rsidR="004E0F69" w:rsidRPr="00805C41" w:rsidRDefault="004E0F69" w:rsidP="004E0F69">
      <w:pPr>
        <w:rPr>
          <w:rFonts w:ascii="Arial" w:hAnsi="Arial" w:cs="Arial"/>
          <w:b/>
          <w:bCs/>
          <w:szCs w:val="24"/>
        </w:rPr>
      </w:pPr>
      <w:r w:rsidRPr="00805C41">
        <w:rPr>
          <w:rFonts w:ascii="Arial" w:hAnsi="Arial" w:cs="Arial"/>
          <w:b/>
          <w:bCs/>
          <w:szCs w:val="24"/>
        </w:rPr>
        <w:t>MEDICATION</w:t>
      </w:r>
      <w:r w:rsidR="00EF672C" w:rsidRPr="00805C41">
        <w:rPr>
          <w:rFonts w:ascii="Arial" w:hAnsi="Arial" w:cs="Arial"/>
          <w:b/>
          <w:bCs/>
          <w:szCs w:val="24"/>
        </w:rPr>
        <w:t xml:space="preserve"> MANAGEMENT</w:t>
      </w:r>
    </w:p>
    <w:p w14:paraId="5393FADE" w14:textId="77777777" w:rsidR="004E0F69" w:rsidRPr="00805C41" w:rsidRDefault="004E0F69" w:rsidP="004E0F69">
      <w:pPr>
        <w:rPr>
          <w:rFonts w:ascii="Arial" w:hAnsi="Arial" w:cs="Arial"/>
          <w:szCs w:val="24"/>
        </w:rPr>
      </w:pPr>
      <w:r w:rsidRPr="00805C41">
        <w:rPr>
          <w:rFonts w:ascii="Arial" w:hAnsi="Arial" w:cs="Arial"/>
          <w:szCs w:val="24"/>
        </w:rPr>
        <w:t xml:space="preserve">The Youth and Family Services Program does not provide medication management, medication monitoring or store medications of the individuals served.  </w:t>
      </w:r>
    </w:p>
    <w:p w14:paraId="6F0BFC19" w14:textId="77777777" w:rsidR="004E0F69" w:rsidRPr="00805C41" w:rsidRDefault="004E0F69" w:rsidP="004E0F69">
      <w:pPr>
        <w:spacing w:line="278" w:lineRule="exact"/>
        <w:rPr>
          <w:rFonts w:ascii="Arial" w:hAnsi="Arial" w:cs="Arial"/>
          <w:szCs w:val="24"/>
        </w:rPr>
      </w:pPr>
    </w:p>
    <w:p w14:paraId="303405A6" w14:textId="77777777" w:rsidR="00AF4AC9" w:rsidRDefault="00AF4AC9" w:rsidP="00AF4AC9">
      <w:pPr>
        <w:rPr>
          <w:rFonts w:ascii="Arial" w:hAnsi="Arial" w:cs="Arial"/>
          <w:b/>
          <w:szCs w:val="24"/>
        </w:rPr>
      </w:pPr>
      <w:r>
        <w:rPr>
          <w:rFonts w:ascii="Arial" w:hAnsi="Arial" w:cs="Arial"/>
          <w:b/>
          <w:szCs w:val="24"/>
        </w:rPr>
        <w:t>SECLUSION/RESTRAINTS/EMERGENCY HOLDS</w:t>
      </w:r>
    </w:p>
    <w:p w14:paraId="56C987D9" w14:textId="77777777" w:rsidR="00AF4AC9" w:rsidRPr="00AA55E2" w:rsidRDefault="00AF4AC9" w:rsidP="00AF4AC9">
      <w:pPr>
        <w:rPr>
          <w:rFonts w:ascii="Arial" w:hAnsi="Arial" w:cs="Arial"/>
          <w:szCs w:val="24"/>
        </w:rPr>
      </w:pPr>
      <w:r w:rsidRPr="00AA55E2">
        <w:rPr>
          <w:rFonts w:ascii="Arial" w:hAnsi="Arial" w:cs="Arial"/>
          <w:szCs w:val="24"/>
        </w:rPr>
        <w:lastRenderedPageBreak/>
        <w:t>Seclusion and restraint are prohibited and are not used in any agency programs. Brief physical holds are used only by staff trained in Therapeutic Options in an emergency.</w:t>
      </w:r>
    </w:p>
    <w:p w14:paraId="76D706B4" w14:textId="77777777" w:rsidR="001A3A4A" w:rsidRPr="00805C41" w:rsidRDefault="001A3A4A" w:rsidP="004E0F69">
      <w:pPr>
        <w:spacing w:line="278" w:lineRule="exact"/>
        <w:rPr>
          <w:rFonts w:ascii="Arial" w:hAnsi="Arial" w:cs="Arial"/>
          <w:szCs w:val="24"/>
        </w:rPr>
      </w:pPr>
    </w:p>
    <w:p w14:paraId="39D3490A" w14:textId="77777777" w:rsidR="004E0F69" w:rsidRPr="00805C41" w:rsidRDefault="004E0F69" w:rsidP="004E0F69">
      <w:pPr>
        <w:pStyle w:val="Heading3"/>
        <w:spacing w:line="278" w:lineRule="exact"/>
        <w:rPr>
          <w:rFonts w:ascii="Arial" w:hAnsi="Arial" w:cs="Arial"/>
          <w:b/>
          <w:bCs/>
          <w:color w:val="auto"/>
          <w:sz w:val="24"/>
          <w:szCs w:val="24"/>
        </w:rPr>
      </w:pPr>
      <w:r w:rsidRPr="00805C41">
        <w:rPr>
          <w:rFonts w:ascii="Arial" w:hAnsi="Arial" w:cs="Arial"/>
          <w:b/>
          <w:bCs/>
          <w:color w:val="auto"/>
          <w:sz w:val="24"/>
          <w:szCs w:val="24"/>
        </w:rPr>
        <w:t>TRANSFER/DISCHARGE PROCEDURES</w:t>
      </w:r>
    </w:p>
    <w:p w14:paraId="79A5C525" w14:textId="1EBAB5FF" w:rsidR="004E0F69" w:rsidRPr="00805C41" w:rsidRDefault="001A3A4A" w:rsidP="004E0F69">
      <w:pPr>
        <w:spacing w:line="278" w:lineRule="exact"/>
        <w:rPr>
          <w:rFonts w:ascii="Arial" w:hAnsi="Arial" w:cs="Arial"/>
          <w:szCs w:val="24"/>
        </w:rPr>
      </w:pPr>
      <w:r w:rsidRPr="00805C41">
        <w:rPr>
          <w:rFonts w:ascii="Arial" w:hAnsi="Arial" w:cs="Arial"/>
          <w:szCs w:val="24"/>
        </w:rPr>
        <w:t>Individual</w:t>
      </w:r>
      <w:r w:rsidR="004E0F69" w:rsidRPr="00805C41">
        <w:rPr>
          <w:rFonts w:ascii="Arial" w:hAnsi="Arial" w:cs="Arial"/>
          <w:szCs w:val="24"/>
        </w:rPr>
        <w:t xml:space="preserve">s may be transferred from the unit when it is determined that the </w:t>
      </w:r>
      <w:r w:rsidRPr="00805C41">
        <w:rPr>
          <w:rFonts w:ascii="Arial" w:hAnsi="Arial" w:cs="Arial"/>
          <w:szCs w:val="24"/>
        </w:rPr>
        <w:t>individual</w:t>
      </w:r>
      <w:r w:rsidR="004E0F69" w:rsidRPr="00805C41">
        <w:rPr>
          <w:rFonts w:ascii="Arial" w:hAnsi="Arial" w:cs="Arial"/>
          <w:szCs w:val="24"/>
        </w:rPr>
        <w:t xml:space="preserve">’s needs exceed the resources in the Program or when it is determined that the </w:t>
      </w:r>
      <w:r w:rsidRPr="00805C41">
        <w:rPr>
          <w:rFonts w:ascii="Arial" w:hAnsi="Arial" w:cs="Arial"/>
          <w:szCs w:val="24"/>
        </w:rPr>
        <w:t>individual</w:t>
      </w:r>
      <w:r w:rsidR="004E0F69" w:rsidRPr="00805C41">
        <w:rPr>
          <w:rFonts w:ascii="Arial" w:hAnsi="Arial" w:cs="Arial"/>
          <w:szCs w:val="24"/>
        </w:rPr>
        <w:t xml:space="preserve"> no longer meets the eligibility requirements for the Program.  </w:t>
      </w:r>
      <w:r w:rsidRPr="00805C41">
        <w:rPr>
          <w:rFonts w:ascii="Arial" w:hAnsi="Arial" w:cs="Arial"/>
          <w:szCs w:val="24"/>
        </w:rPr>
        <w:t>Individual</w:t>
      </w:r>
      <w:r w:rsidR="004E0F69" w:rsidRPr="00805C41">
        <w:rPr>
          <w:rFonts w:ascii="Arial" w:hAnsi="Arial" w:cs="Arial"/>
          <w:szCs w:val="24"/>
        </w:rPr>
        <w:t xml:space="preserve">s are typically transferred to other units within the agency that are more apt to meet the </w:t>
      </w:r>
      <w:r w:rsidRPr="00805C41">
        <w:rPr>
          <w:rFonts w:ascii="Arial" w:hAnsi="Arial" w:cs="Arial"/>
          <w:szCs w:val="24"/>
        </w:rPr>
        <w:t>individual</w:t>
      </w:r>
      <w:r w:rsidR="004E0F69" w:rsidRPr="00805C41">
        <w:rPr>
          <w:rFonts w:ascii="Arial" w:hAnsi="Arial" w:cs="Arial"/>
          <w:szCs w:val="24"/>
        </w:rPr>
        <w:t xml:space="preserve">’s needs. </w:t>
      </w:r>
      <w:r w:rsidRPr="00805C41">
        <w:rPr>
          <w:rFonts w:ascii="Arial" w:hAnsi="Arial" w:cs="Arial"/>
          <w:szCs w:val="24"/>
        </w:rPr>
        <w:t>Individual</w:t>
      </w:r>
      <w:r w:rsidR="004E0F69" w:rsidRPr="00805C41">
        <w:rPr>
          <w:rFonts w:ascii="Arial" w:hAnsi="Arial" w:cs="Arial"/>
          <w:szCs w:val="24"/>
        </w:rPr>
        <w:t>s are discharged from the Program:</w:t>
      </w:r>
    </w:p>
    <w:p w14:paraId="67890557" w14:textId="0F76BE59" w:rsidR="004E0F69" w:rsidRPr="00805C41" w:rsidRDefault="004E0F69" w:rsidP="004E0F69">
      <w:pPr>
        <w:numPr>
          <w:ilvl w:val="0"/>
          <w:numId w:val="6"/>
        </w:numPr>
        <w:spacing w:line="278" w:lineRule="exact"/>
        <w:rPr>
          <w:rFonts w:ascii="Arial" w:hAnsi="Arial" w:cs="Arial"/>
          <w:szCs w:val="24"/>
        </w:rPr>
      </w:pPr>
      <w:r w:rsidRPr="00805C41">
        <w:rPr>
          <w:rFonts w:ascii="Arial" w:hAnsi="Arial" w:cs="Arial"/>
          <w:szCs w:val="24"/>
        </w:rPr>
        <w:t xml:space="preserve">at the request of the </w:t>
      </w:r>
      <w:r w:rsidR="001A3A4A" w:rsidRPr="00805C41">
        <w:rPr>
          <w:rFonts w:ascii="Arial" w:hAnsi="Arial" w:cs="Arial"/>
          <w:szCs w:val="24"/>
        </w:rPr>
        <w:t>individual</w:t>
      </w:r>
      <w:r w:rsidRPr="00805C41">
        <w:rPr>
          <w:rFonts w:ascii="Arial" w:hAnsi="Arial" w:cs="Arial"/>
          <w:szCs w:val="24"/>
        </w:rPr>
        <w:t>/family,</w:t>
      </w:r>
    </w:p>
    <w:p w14:paraId="0E9EBFD6" w14:textId="614A4BF0" w:rsidR="004E0F69" w:rsidRPr="00805C41" w:rsidRDefault="004E0F69" w:rsidP="004E0F69">
      <w:pPr>
        <w:numPr>
          <w:ilvl w:val="0"/>
          <w:numId w:val="6"/>
        </w:numPr>
        <w:spacing w:line="278" w:lineRule="exact"/>
        <w:rPr>
          <w:rFonts w:ascii="Arial" w:hAnsi="Arial" w:cs="Arial"/>
          <w:szCs w:val="24"/>
        </w:rPr>
      </w:pPr>
      <w:r w:rsidRPr="00805C41">
        <w:rPr>
          <w:rFonts w:ascii="Arial" w:hAnsi="Arial" w:cs="Arial"/>
          <w:szCs w:val="24"/>
        </w:rPr>
        <w:t xml:space="preserve">when the </w:t>
      </w:r>
      <w:r w:rsidR="001A3A4A" w:rsidRPr="00805C41">
        <w:rPr>
          <w:rFonts w:ascii="Arial" w:hAnsi="Arial" w:cs="Arial"/>
          <w:szCs w:val="24"/>
        </w:rPr>
        <w:t>individual</w:t>
      </w:r>
      <w:r w:rsidRPr="00805C41">
        <w:rPr>
          <w:rFonts w:ascii="Arial" w:hAnsi="Arial" w:cs="Arial"/>
          <w:szCs w:val="24"/>
        </w:rPr>
        <w:t xml:space="preserve"> ages out of the Program,</w:t>
      </w:r>
    </w:p>
    <w:p w14:paraId="7B32376D" w14:textId="77777777" w:rsidR="004E0F69" w:rsidRPr="00805C41" w:rsidRDefault="004E0F69" w:rsidP="004E0F69">
      <w:pPr>
        <w:numPr>
          <w:ilvl w:val="0"/>
          <w:numId w:val="6"/>
        </w:numPr>
        <w:spacing w:line="278" w:lineRule="exact"/>
        <w:rPr>
          <w:rFonts w:ascii="Arial" w:hAnsi="Arial" w:cs="Arial"/>
          <w:szCs w:val="24"/>
        </w:rPr>
      </w:pPr>
      <w:r w:rsidRPr="00805C41">
        <w:rPr>
          <w:rFonts w:ascii="Arial" w:hAnsi="Arial" w:cs="Arial"/>
          <w:szCs w:val="24"/>
        </w:rPr>
        <w:t>when the family moves out of the locality,</w:t>
      </w:r>
    </w:p>
    <w:p w14:paraId="508543C3" w14:textId="70943F65" w:rsidR="004E0F69" w:rsidRPr="00805C41" w:rsidRDefault="004E0F69" w:rsidP="004E0F69">
      <w:pPr>
        <w:numPr>
          <w:ilvl w:val="0"/>
          <w:numId w:val="6"/>
        </w:numPr>
        <w:spacing w:line="278" w:lineRule="exact"/>
        <w:rPr>
          <w:rFonts w:ascii="Arial" w:hAnsi="Arial" w:cs="Arial"/>
          <w:szCs w:val="24"/>
        </w:rPr>
      </w:pPr>
      <w:r w:rsidRPr="00805C41">
        <w:rPr>
          <w:rFonts w:ascii="Arial" w:hAnsi="Arial" w:cs="Arial"/>
          <w:szCs w:val="24"/>
        </w:rPr>
        <w:t xml:space="preserve">when the </w:t>
      </w:r>
      <w:r w:rsidR="001A3A4A" w:rsidRPr="00805C41">
        <w:rPr>
          <w:rFonts w:ascii="Arial" w:hAnsi="Arial" w:cs="Arial"/>
          <w:szCs w:val="24"/>
        </w:rPr>
        <w:t>individual</w:t>
      </w:r>
      <w:r w:rsidRPr="00805C41">
        <w:rPr>
          <w:rFonts w:ascii="Arial" w:hAnsi="Arial" w:cs="Arial"/>
          <w:szCs w:val="24"/>
        </w:rPr>
        <w:t xml:space="preserve">/family </w:t>
      </w:r>
      <w:proofErr w:type="gramStart"/>
      <w:r w:rsidRPr="00805C41">
        <w:rPr>
          <w:rFonts w:ascii="Arial" w:hAnsi="Arial" w:cs="Arial"/>
          <w:szCs w:val="24"/>
        </w:rPr>
        <w:t>fail</w:t>
      </w:r>
      <w:proofErr w:type="gramEnd"/>
      <w:r w:rsidRPr="00805C41">
        <w:rPr>
          <w:rFonts w:ascii="Arial" w:hAnsi="Arial" w:cs="Arial"/>
          <w:szCs w:val="24"/>
        </w:rPr>
        <w:t xml:space="preserve"> to participate in treatment,</w:t>
      </w:r>
    </w:p>
    <w:p w14:paraId="238570B9" w14:textId="79F16D36" w:rsidR="004E0F69" w:rsidRPr="00805C41" w:rsidRDefault="004E0F69" w:rsidP="004E0F69">
      <w:pPr>
        <w:numPr>
          <w:ilvl w:val="0"/>
          <w:numId w:val="6"/>
        </w:numPr>
        <w:spacing w:line="278" w:lineRule="exact"/>
        <w:rPr>
          <w:rFonts w:ascii="Arial" w:hAnsi="Arial" w:cs="Arial"/>
          <w:szCs w:val="24"/>
        </w:rPr>
      </w:pPr>
      <w:r w:rsidRPr="00805C41">
        <w:rPr>
          <w:rFonts w:ascii="Arial" w:hAnsi="Arial" w:cs="Arial"/>
          <w:szCs w:val="24"/>
        </w:rPr>
        <w:t xml:space="preserve">when the </w:t>
      </w:r>
      <w:r w:rsidR="001A3A4A" w:rsidRPr="00805C41">
        <w:rPr>
          <w:rFonts w:ascii="Arial" w:hAnsi="Arial" w:cs="Arial"/>
          <w:szCs w:val="24"/>
        </w:rPr>
        <w:t>individual</w:t>
      </w:r>
      <w:r w:rsidRPr="00805C41">
        <w:rPr>
          <w:rFonts w:ascii="Arial" w:hAnsi="Arial" w:cs="Arial"/>
          <w:szCs w:val="24"/>
        </w:rPr>
        <w:t xml:space="preserve"> meets criteria for treatment in a more restrictive environment and,</w:t>
      </w:r>
    </w:p>
    <w:p w14:paraId="51423DBA" w14:textId="5FE30C95" w:rsidR="004E0F69" w:rsidRPr="00805C41" w:rsidRDefault="004E0F69" w:rsidP="004E0F69">
      <w:pPr>
        <w:numPr>
          <w:ilvl w:val="0"/>
          <w:numId w:val="6"/>
        </w:numPr>
        <w:spacing w:line="278" w:lineRule="exact"/>
        <w:rPr>
          <w:rFonts w:ascii="Arial" w:hAnsi="Arial" w:cs="Arial"/>
          <w:szCs w:val="24"/>
        </w:rPr>
      </w:pPr>
      <w:r w:rsidRPr="00805C41">
        <w:rPr>
          <w:rFonts w:ascii="Arial" w:hAnsi="Arial" w:cs="Arial"/>
          <w:szCs w:val="24"/>
        </w:rPr>
        <w:t xml:space="preserve">when the </w:t>
      </w:r>
      <w:r w:rsidR="001A3A4A" w:rsidRPr="00805C41">
        <w:rPr>
          <w:rFonts w:ascii="Arial" w:hAnsi="Arial" w:cs="Arial"/>
          <w:szCs w:val="24"/>
        </w:rPr>
        <w:t>individual</w:t>
      </w:r>
      <w:r w:rsidRPr="00805C41">
        <w:rPr>
          <w:rFonts w:ascii="Arial" w:hAnsi="Arial" w:cs="Arial"/>
          <w:szCs w:val="24"/>
        </w:rPr>
        <w:t xml:space="preserve">/family </w:t>
      </w:r>
      <w:proofErr w:type="gramStart"/>
      <w:r w:rsidRPr="00805C41">
        <w:rPr>
          <w:rFonts w:ascii="Arial" w:hAnsi="Arial" w:cs="Arial"/>
          <w:szCs w:val="24"/>
        </w:rPr>
        <w:t>meet</w:t>
      </w:r>
      <w:proofErr w:type="gramEnd"/>
      <w:r w:rsidRPr="00805C41">
        <w:rPr>
          <w:rFonts w:ascii="Arial" w:hAnsi="Arial" w:cs="Arial"/>
          <w:szCs w:val="24"/>
        </w:rPr>
        <w:t xml:space="preserve"> the goals and objectives of treatment.</w:t>
      </w:r>
    </w:p>
    <w:p w14:paraId="7546DE36" w14:textId="77777777" w:rsidR="004E0F69" w:rsidRPr="00805C41" w:rsidRDefault="004E0F69" w:rsidP="004E0F69">
      <w:pPr>
        <w:spacing w:line="278" w:lineRule="exact"/>
        <w:rPr>
          <w:rFonts w:ascii="Arial" w:hAnsi="Arial" w:cs="Arial"/>
          <w:szCs w:val="24"/>
        </w:rPr>
      </w:pPr>
    </w:p>
    <w:p w14:paraId="3AC7AF0F" w14:textId="11766AD7" w:rsidR="004E0F69" w:rsidRPr="00805C41" w:rsidRDefault="004E0F69" w:rsidP="004E0F69">
      <w:pPr>
        <w:spacing w:line="278" w:lineRule="exact"/>
        <w:rPr>
          <w:rFonts w:ascii="Arial" w:hAnsi="Arial" w:cs="Arial"/>
          <w:szCs w:val="24"/>
        </w:rPr>
      </w:pPr>
      <w:r w:rsidRPr="00805C41">
        <w:rPr>
          <w:rFonts w:ascii="Arial" w:hAnsi="Arial" w:cs="Arial"/>
          <w:szCs w:val="24"/>
        </w:rPr>
        <w:t xml:space="preserve">In </w:t>
      </w:r>
      <w:proofErr w:type="gramStart"/>
      <w:r w:rsidRPr="00805C41">
        <w:rPr>
          <w:rFonts w:ascii="Arial" w:hAnsi="Arial" w:cs="Arial"/>
          <w:szCs w:val="24"/>
        </w:rPr>
        <w:t>all of</w:t>
      </w:r>
      <w:proofErr w:type="gramEnd"/>
      <w:r w:rsidRPr="00805C41">
        <w:rPr>
          <w:rFonts w:ascii="Arial" w:hAnsi="Arial" w:cs="Arial"/>
          <w:szCs w:val="24"/>
        </w:rPr>
        <w:t xml:space="preserve"> these situations, staff work to ensure that the </w:t>
      </w:r>
      <w:r w:rsidR="001A3A4A" w:rsidRPr="00805C41">
        <w:rPr>
          <w:rFonts w:ascii="Arial" w:hAnsi="Arial" w:cs="Arial"/>
          <w:szCs w:val="24"/>
        </w:rPr>
        <w:t>individual</w:t>
      </w:r>
      <w:r w:rsidRPr="00805C41">
        <w:rPr>
          <w:rFonts w:ascii="Arial" w:hAnsi="Arial" w:cs="Arial"/>
          <w:szCs w:val="24"/>
        </w:rPr>
        <w:t xml:space="preserve"> and family </w:t>
      </w:r>
      <w:proofErr w:type="gramStart"/>
      <w:r w:rsidRPr="00805C41">
        <w:rPr>
          <w:rFonts w:ascii="Arial" w:hAnsi="Arial" w:cs="Arial"/>
          <w:szCs w:val="24"/>
        </w:rPr>
        <w:t>are connected with</w:t>
      </w:r>
      <w:proofErr w:type="gramEnd"/>
      <w:r w:rsidRPr="00805C41">
        <w:rPr>
          <w:rFonts w:ascii="Arial" w:hAnsi="Arial" w:cs="Arial"/>
          <w:szCs w:val="24"/>
        </w:rPr>
        <w:t xml:space="preserve"> appropriate resources after leaving the Program.</w:t>
      </w:r>
    </w:p>
    <w:p w14:paraId="3DA62A19" w14:textId="77777777" w:rsidR="004E0F69" w:rsidRPr="00805C41" w:rsidRDefault="004E0F69" w:rsidP="004E0F69">
      <w:pPr>
        <w:spacing w:line="288" w:lineRule="exact"/>
        <w:rPr>
          <w:rFonts w:ascii="Arial" w:hAnsi="Arial" w:cs="Arial"/>
          <w:szCs w:val="24"/>
        </w:rPr>
      </w:pPr>
    </w:p>
    <w:sectPr w:rsidR="004E0F69" w:rsidRPr="00805C41" w:rsidSect="00EF672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49A4" w14:textId="77777777" w:rsidR="00520B9E" w:rsidRDefault="00520B9E" w:rsidP="00520B9E">
      <w:r>
        <w:separator/>
      </w:r>
    </w:p>
  </w:endnote>
  <w:endnote w:type="continuationSeparator" w:id="0">
    <w:p w14:paraId="153A6E7F" w14:textId="77777777" w:rsidR="00520B9E" w:rsidRDefault="00520B9E" w:rsidP="0052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D9D4" w14:textId="77777777" w:rsidR="00520B9E" w:rsidRDefault="00520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D0F5" w14:textId="189FBCC5" w:rsidR="00520B9E" w:rsidRPr="00520B9E" w:rsidRDefault="00520B9E">
    <w:pPr>
      <w:pStyle w:val="Footer"/>
      <w:rPr>
        <w:rFonts w:ascii="Arial" w:hAnsi="Arial" w:cs="Arial"/>
      </w:rPr>
    </w:pPr>
    <w:r w:rsidRPr="00520B9E">
      <w:rPr>
        <w:rFonts w:ascii="Arial" w:hAnsi="Arial" w:cs="Arial"/>
      </w:rPr>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FBA7" w14:textId="77777777" w:rsidR="00520B9E" w:rsidRDefault="0052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26D7" w14:textId="77777777" w:rsidR="00520B9E" w:rsidRDefault="00520B9E" w:rsidP="00520B9E">
      <w:r>
        <w:separator/>
      </w:r>
    </w:p>
  </w:footnote>
  <w:footnote w:type="continuationSeparator" w:id="0">
    <w:p w14:paraId="40EEF50B" w14:textId="77777777" w:rsidR="00520B9E" w:rsidRDefault="00520B9E" w:rsidP="0052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0A3D" w14:textId="77777777" w:rsidR="00520B9E" w:rsidRDefault="00520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4471" w14:textId="77777777" w:rsidR="00520B9E" w:rsidRDefault="0052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6883" w14:textId="77777777" w:rsidR="00520B9E" w:rsidRDefault="00520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22"/>
    <w:multiLevelType w:val="hybridMultilevel"/>
    <w:tmpl w:val="EB6C43FE"/>
    <w:lvl w:ilvl="0" w:tplc="46C8FC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A1F7905"/>
    <w:multiLevelType w:val="hybridMultilevel"/>
    <w:tmpl w:val="0B1E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CCA"/>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4C864E6"/>
    <w:multiLevelType w:val="hybridMultilevel"/>
    <w:tmpl w:val="5600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726407"/>
    <w:multiLevelType w:val="hybridMultilevel"/>
    <w:tmpl w:val="5D3AFB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04B6879"/>
    <w:multiLevelType w:val="hybridMultilevel"/>
    <w:tmpl w:val="467C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EE67DB"/>
    <w:multiLevelType w:val="hybridMultilevel"/>
    <w:tmpl w:val="F49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467221">
    <w:abstractNumId w:val="5"/>
  </w:num>
  <w:num w:numId="2" w16cid:durableId="1773820506">
    <w:abstractNumId w:val="4"/>
  </w:num>
  <w:num w:numId="3" w16cid:durableId="1494183587">
    <w:abstractNumId w:val="3"/>
  </w:num>
  <w:num w:numId="4" w16cid:durableId="515775719">
    <w:abstractNumId w:val="1"/>
  </w:num>
  <w:num w:numId="5" w16cid:durableId="109667925">
    <w:abstractNumId w:val="2"/>
  </w:num>
  <w:num w:numId="6" w16cid:durableId="1606235064">
    <w:abstractNumId w:val="0"/>
  </w:num>
  <w:num w:numId="7" w16cid:durableId="1353730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EE"/>
    <w:rsid w:val="000975C2"/>
    <w:rsid w:val="00107B12"/>
    <w:rsid w:val="0011308E"/>
    <w:rsid w:val="00142498"/>
    <w:rsid w:val="001A3A4A"/>
    <w:rsid w:val="00247E0F"/>
    <w:rsid w:val="0038423C"/>
    <w:rsid w:val="00396759"/>
    <w:rsid w:val="003A47D5"/>
    <w:rsid w:val="003B0976"/>
    <w:rsid w:val="003E1942"/>
    <w:rsid w:val="00406E0D"/>
    <w:rsid w:val="004762D1"/>
    <w:rsid w:val="0048543A"/>
    <w:rsid w:val="004E0F69"/>
    <w:rsid w:val="004E314E"/>
    <w:rsid w:val="00520B9E"/>
    <w:rsid w:val="00540954"/>
    <w:rsid w:val="006464E5"/>
    <w:rsid w:val="006B12EE"/>
    <w:rsid w:val="00716211"/>
    <w:rsid w:val="007170D2"/>
    <w:rsid w:val="00805C41"/>
    <w:rsid w:val="008F33D5"/>
    <w:rsid w:val="00960B75"/>
    <w:rsid w:val="00A554E6"/>
    <w:rsid w:val="00AA55E2"/>
    <w:rsid w:val="00AF4AC9"/>
    <w:rsid w:val="00AF7020"/>
    <w:rsid w:val="00B34051"/>
    <w:rsid w:val="00DF2341"/>
    <w:rsid w:val="00E10D76"/>
    <w:rsid w:val="00EF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9F004"/>
  <w15:chartTrackingRefBased/>
  <w15:docId w15:val="{388F2A45-44C5-40CE-8305-40FAE995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2E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B1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B1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B1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2EE"/>
    <w:rPr>
      <w:rFonts w:eastAsiaTheme="majorEastAsia" w:cstheme="majorBidi"/>
      <w:color w:val="272727" w:themeColor="text1" w:themeTint="D8"/>
    </w:rPr>
  </w:style>
  <w:style w:type="paragraph" w:styleId="Title">
    <w:name w:val="Title"/>
    <w:basedOn w:val="Normal"/>
    <w:next w:val="Normal"/>
    <w:link w:val="TitleChar"/>
    <w:uiPriority w:val="10"/>
    <w:qFormat/>
    <w:rsid w:val="006B1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2EE"/>
    <w:pPr>
      <w:spacing w:before="160"/>
      <w:jc w:val="center"/>
    </w:pPr>
    <w:rPr>
      <w:i/>
      <w:iCs/>
      <w:color w:val="404040" w:themeColor="text1" w:themeTint="BF"/>
    </w:rPr>
  </w:style>
  <w:style w:type="character" w:customStyle="1" w:styleId="QuoteChar">
    <w:name w:val="Quote Char"/>
    <w:basedOn w:val="DefaultParagraphFont"/>
    <w:link w:val="Quote"/>
    <w:uiPriority w:val="29"/>
    <w:rsid w:val="006B12EE"/>
    <w:rPr>
      <w:i/>
      <w:iCs/>
      <w:color w:val="404040" w:themeColor="text1" w:themeTint="BF"/>
    </w:rPr>
  </w:style>
  <w:style w:type="paragraph" w:styleId="ListParagraph">
    <w:name w:val="List Paragraph"/>
    <w:basedOn w:val="Normal"/>
    <w:uiPriority w:val="34"/>
    <w:qFormat/>
    <w:rsid w:val="006B12EE"/>
    <w:pPr>
      <w:ind w:left="720"/>
      <w:contextualSpacing/>
    </w:pPr>
  </w:style>
  <w:style w:type="character" w:styleId="IntenseEmphasis">
    <w:name w:val="Intense Emphasis"/>
    <w:basedOn w:val="DefaultParagraphFont"/>
    <w:uiPriority w:val="21"/>
    <w:qFormat/>
    <w:rsid w:val="006B12EE"/>
    <w:rPr>
      <w:i/>
      <w:iCs/>
      <w:color w:val="0F4761" w:themeColor="accent1" w:themeShade="BF"/>
    </w:rPr>
  </w:style>
  <w:style w:type="paragraph" w:styleId="IntenseQuote">
    <w:name w:val="Intense Quote"/>
    <w:basedOn w:val="Normal"/>
    <w:next w:val="Normal"/>
    <w:link w:val="IntenseQuoteChar"/>
    <w:uiPriority w:val="30"/>
    <w:qFormat/>
    <w:rsid w:val="006B1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2EE"/>
    <w:rPr>
      <w:i/>
      <w:iCs/>
      <w:color w:val="0F4761" w:themeColor="accent1" w:themeShade="BF"/>
    </w:rPr>
  </w:style>
  <w:style w:type="character" w:styleId="IntenseReference">
    <w:name w:val="Intense Reference"/>
    <w:basedOn w:val="DefaultParagraphFont"/>
    <w:uiPriority w:val="32"/>
    <w:qFormat/>
    <w:rsid w:val="006B12EE"/>
    <w:rPr>
      <w:b/>
      <w:bCs/>
      <w:smallCaps/>
      <w:color w:val="0F4761" w:themeColor="accent1" w:themeShade="BF"/>
      <w:spacing w:val="5"/>
    </w:rPr>
  </w:style>
  <w:style w:type="paragraph" w:styleId="BodyText">
    <w:name w:val="Body Text"/>
    <w:basedOn w:val="Normal"/>
    <w:link w:val="BodyTextChar"/>
    <w:rsid w:val="006B12EE"/>
    <w:pPr>
      <w:spacing w:line="302" w:lineRule="exact"/>
      <w:jc w:val="both"/>
    </w:pPr>
    <w:rPr>
      <w:rFonts w:ascii="Arial" w:hAnsi="Arial" w:cs="Arial"/>
    </w:rPr>
  </w:style>
  <w:style w:type="character" w:customStyle="1" w:styleId="BodyTextChar">
    <w:name w:val="Body Text Char"/>
    <w:basedOn w:val="DefaultParagraphFont"/>
    <w:link w:val="BodyText"/>
    <w:rsid w:val="006B12EE"/>
    <w:rPr>
      <w:rFonts w:ascii="Arial" w:eastAsia="Times New Roman" w:hAnsi="Arial" w:cs="Arial"/>
      <w:kern w:val="0"/>
      <w:sz w:val="24"/>
      <w:szCs w:val="20"/>
      <w14:ligatures w14:val="none"/>
    </w:rPr>
  </w:style>
  <w:style w:type="paragraph" w:styleId="BodyText2">
    <w:name w:val="Body Text 2"/>
    <w:basedOn w:val="Normal"/>
    <w:link w:val="BodyText2Char"/>
    <w:uiPriority w:val="99"/>
    <w:semiHidden/>
    <w:unhideWhenUsed/>
    <w:rsid w:val="004E0F69"/>
    <w:pPr>
      <w:spacing w:after="120" w:line="480" w:lineRule="auto"/>
    </w:pPr>
  </w:style>
  <w:style w:type="character" w:customStyle="1" w:styleId="BodyText2Char">
    <w:name w:val="Body Text 2 Char"/>
    <w:basedOn w:val="DefaultParagraphFont"/>
    <w:link w:val="BodyText2"/>
    <w:uiPriority w:val="99"/>
    <w:semiHidden/>
    <w:rsid w:val="004E0F69"/>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semiHidden/>
    <w:unhideWhenUsed/>
    <w:rsid w:val="004E0F69"/>
    <w:rPr>
      <w:strike w:val="0"/>
      <w:dstrike w:val="0"/>
      <w:color w:val="039BE5"/>
      <w:u w:val="single"/>
      <w:effect w:val="none"/>
      <w:shd w:val="clear" w:color="auto" w:fill="auto"/>
    </w:rPr>
  </w:style>
  <w:style w:type="paragraph" w:styleId="Header">
    <w:name w:val="header"/>
    <w:basedOn w:val="Normal"/>
    <w:link w:val="HeaderChar"/>
    <w:uiPriority w:val="99"/>
    <w:unhideWhenUsed/>
    <w:rsid w:val="00520B9E"/>
    <w:pPr>
      <w:tabs>
        <w:tab w:val="center" w:pos="4680"/>
        <w:tab w:val="right" w:pos="9360"/>
      </w:tabs>
    </w:pPr>
  </w:style>
  <w:style w:type="character" w:customStyle="1" w:styleId="HeaderChar">
    <w:name w:val="Header Char"/>
    <w:basedOn w:val="DefaultParagraphFont"/>
    <w:link w:val="Header"/>
    <w:uiPriority w:val="99"/>
    <w:rsid w:val="00520B9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20B9E"/>
    <w:pPr>
      <w:tabs>
        <w:tab w:val="center" w:pos="4680"/>
        <w:tab w:val="right" w:pos="9360"/>
      </w:tabs>
    </w:pPr>
  </w:style>
  <w:style w:type="character" w:customStyle="1" w:styleId="FooterChar">
    <w:name w:val="Footer Char"/>
    <w:basedOn w:val="DefaultParagraphFont"/>
    <w:link w:val="Footer"/>
    <w:uiPriority w:val="99"/>
    <w:rsid w:val="00520B9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51633">
      <w:bodyDiv w:val="1"/>
      <w:marLeft w:val="0"/>
      <w:marRight w:val="0"/>
      <w:marTop w:val="0"/>
      <w:marBottom w:val="0"/>
      <w:divBdr>
        <w:top w:val="none" w:sz="0" w:space="0" w:color="auto"/>
        <w:left w:val="none" w:sz="0" w:space="0" w:color="auto"/>
        <w:bottom w:val="none" w:sz="0" w:space="0" w:color="auto"/>
        <w:right w:val="none" w:sz="0" w:space="0" w:color="auto"/>
      </w:divBdr>
    </w:div>
    <w:div w:id="1122194086">
      <w:bodyDiv w:val="1"/>
      <w:marLeft w:val="0"/>
      <w:marRight w:val="0"/>
      <w:marTop w:val="0"/>
      <w:marBottom w:val="0"/>
      <w:divBdr>
        <w:top w:val="none" w:sz="0" w:space="0" w:color="auto"/>
        <w:left w:val="none" w:sz="0" w:space="0" w:color="auto"/>
        <w:bottom w:val="none" w:sz="0" w:space="0" w:color="auto"/>
        <w:right w:val="none" w:sz="0" w:space="0" w:color="auto"/>
      </w:divBdr>
    </w:div>
    <w:div w:id="20293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dtherapy.org/blog/psychpedia/boundar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1661</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Michael J.</dc:creator>
  <cp:keywords/>
  <dc:description/>
  <cp:lastModifiedBy>Jones, Anna S.</cp:lastModifiedBy>
  <cp:revision>8</cp:revision>
  <dcterms:created xsi:type="dcterms:W3CDTF">2025-05-08T14:28:00Z</dcterms:created>
  <dcterms:modified xsi:type="dcterms:W3CDTF">2025-09-15T17:59:00Z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88ea60e4d8ca5d1f14c146e42eb21ba5286fc57845a2d608a6b3532d86fcc533</vt:lpwstr>
  </property>
</Properties>
</file>