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798D5" w14:textId="768A7E06" w:rsidR="008F33D5" w:rsidRPr="00FC3D6A" w:rsidRDefault="00635F9F" w:rsidP="00635F9F">
      <w:pPr>
        <w:jc w:val="center"/>
        <w:rPr>
          <w:rFonts w:ascii="Arial" w:hAnsi="Arial" w:cs="Arial"/>
          <w:b/>
          <w:bCs/>
          <w:sz w:val="24"/>
          <w:szCs w:val="24"/>
        </w:rPr>
      </w:pPr>
      <w:r w:rsidRPr="00FC3D6A">
        <w:rPr>
          <w:rFonts w:ascii="Arial" w:hAnsi="Arial" w:cs="Arial"/>
          <w:b/>
          <w:bCs/>
          <w:sz w:val="24"/>
          <w:szCs w:val="24"/>
        </w:rPr>
        <w:t>FY2</w:t>
      </w:r>
      <w:r w:rsidR="00FC3D6A">
        <w:rPr>
          <w:rFonts w:ascii="Arial" w:hAnsi="Arial" w:cs="Arial"/>
          <w:b/>
          <w:bCs/>
          <w:sz w:val="24"/>
          <w:szCs w:val="24"/>
        </w:rPr>
        <w:t>6</w:t>
      </w:r>
      <w:r w:rsidRPr="00FC3D6A">
        <w:rPr>
          <w:rFonts w:ascii="Arial" w:hAnsi="Arial" w:cs="Arial"/>
          <w:b/>
          <w:bCs/>
          <w:sz w:val="24"/>
          <w:szCs w:val="24"/>
        </w:rPr>
        <w:t xml:space="preserve"> Program Description</w:t>
      </w:r>
    </w:p>
    <w:p w14:paraId="2B8C7FC9" w14:textId="62B69160" w:rsidR="00635F9F" w:rsidRDefault="00744522" w:rsidP="00635F9F">
      <w:pPr>
        <w:jc w:val="center"/>
        <w:rPr>
          <w:rFonts w:ascii="Arial" w:hAnsi="Arial" w:cs="Arial"/>
          <w:b/>
          <w:bCs/>
          <w:sz w:val="24"/>
          <w:szCs w:val="24"/>
        </w:rPr>
      </w:pPr>
      <w:r w:rsidRPr="00FC3D6A">
        <w:rPr>
          <w:rFonts w:ascii="Arial" w:hAnsi="Arial" w:cs="Arial"/>
          <w:b/>
          <w:bCs/>
          <w:sz w:val="24"/>
          <w:szCs w:val="24"/>
        </w:rPr>
        <w:t>HAMHDS PROGRAM: MULTI-SYSTEMIC THERAPY</w:t>
      </w:r>
    </w:p>
    <w:p w14:paraId="45816651" w14:textId="72CA3AF2" w:rsidR="00FC3D6A" w:rsidRPr="00FC3D6A" w:rsidRDefault="00FC3D6A" w:rsidP="00635F9F">
      <w:pPr>
        <w:jc w:val="center"/>
        <w:rPr>
          <w:rFonts w:ascii="Arial" w:hAnsi="Arial" w:cs="Arial"/>
          <w:b/>
          <w:bCs/>
          <w:sz w:val="24"/>
          <w:szCs w:val="24"/>
        </w:rPr>
      </w:pPr>
      <w:r w:rsidRPr="001A6ED6">
        <w:rPr>
          <w:rFonts w:ascii="Arial" w:hAnsi="Arial" w:cs="Arial"/>
          <w:b/>
          <w:bCs/>
          <w:sz w:val="24"/>
          <w:szCs w:val="24"/>
        </w:rPr>
        <w:t>CARF PROGRAM:</w:t>
      </w:r>
      <w:r>
        <w:rPr>
          <w:rFonts w:ascii="Arial" w:hAnsi="Arial" w:cs="Arial"/>
          <w:b/>
          <w:bCs/>
          <w:sz w:val="24"/>
          <w:szCs w:val="24"/>
        </w:rPr>
        <w:t xml:space="preserve"> </w:t>
      </w:r>
      <w:r w:rsidR="00744522">
        <w:rPr>
          <w:rFonts w:ascii="Arial" w:hAnsi="Arial" w:cs="Arial"/>
          <w:b/>
          <w:bCs/>
          <w:sz w:val="24"/>
          <w:szCs w:val="24"/>
        </w:rPr>
        <w:t>INTENSIVE FAMILY</w:t>
      </w:r>
      <w:r w:rsidR="00EC7013">
        <w:rPr>
          <w:rFonts w:ascii="Arial" w:hAnsi="Arial" w:cs="Arial"/>
          <w:b/>
          <w:bCs/>
          <w:sz w:val="24"/>
          <w:szCs w:val="24"/>
        </w:rPr>
        <w:t>-</w:t>
      </w:r>
      <w:r w:rsidR="00744522">
        <w:rPr>
          <w:rFonts w:ascii="Arial" w:hAnsi="Arial" w:cs="Arial"/>
          <w:b/>
          <w:bCs/>
          <w:sz w:val="24"/>
          <w:szCs w:val="24"/>
        </w:rPr>
        <w:t>BASED SERVICES</w:t>
      </w:r>
    </w:p>
    <w:p w14:paraId="08032E85" w14:textId="543D29C3" w:rsidR="00635F9F" w:rsidRPr="00FC3D6A" w:rsidRDefault="00635F9F" w:rsidP="00635F9F">
      <w:pPr>
        <w:rPr>
          <w:rFonts w:ascii="Arial" w:hAnsi="Arial" w:cs="Arial"/>
          <w:b/>
          <w:bCs/>
          <w:sz w:val="24"/>
          <w:szCs w:val="24"/>
        </w:rPr>
      </w:pPr>
      <w:r w:rsidRPr="00FC3D6A">
        <w:rPr>
          <w:rFonts w:ascii="Arial" w:hAnsi="Arial" w:cs="Arial"/>
          <w:b/>
          <w:bCs/>
          <w:sz w:val="24"/>
          <w:szCs w:val="24"/>
        </w:rPr>
        <w:t>PHILOSOPHY</w:t>
      </w:r>
      <w:r w:rsidR="00FC3D6A">
        <w:rPr>
          <w:rFonts w:ascii="Arial" w:hAnsi="Arial" w:cs="Arial"/>
          <w:b/>
          <w:bCs/>
          <w:sz w:val="24"/>
          <w:szCs w:val="24"/>
        </w:rPr>
        <w:t xml:space="preserve"> OF PROGRAM</w:t>
      </w:r>
    </w:p>
    <w:p w14:paraId="01717CF5" w14:textId="14F88CD7" w:rsidR="00635F9F" w:rsidRPr="00FC3D6A" w:rsidRDefault="00635F9F" w:rsidP="00635F9F">
      <w:pPr>
        <w:rPr>
          <w:rFonts w:ascii="Arial" w:hAnsi="Arial" w:cs="Arial"/>
          <w:sz w:val="24"/>
          <w:szCs w:val="24"/>
        </w:rPr>
      </w:pPr>
      <w:r w:rsidRPr="00FC3D6A">
        <w:rPr>
          <w:rFonts w:ascii="Arial" w:hAnsi="Arial" w:cs="Arial"/>
          <w:sz w:val="24"/>
          <w:szCs w:val="24"/>
        </w:rPr>
        <w:t xml:space="preserve">Multi-Systemic Therapy (MST) is a unique comprehensive treatment program designed to serve multi-problem youth.  MST therapists focus on working with families to develop short-term, specific goals that help reduce risk factors that lead to juvenile delinquency by working with various systems in the youth’s ecology.  Treatment is family focused and community based.  </w:t>
      </w:r>
    </w:p>
    <w:p w14:paraId="1281B227" w14:textId="68357F97" w:rsidR="00635F9F" w:rsidRPr="00FC3D6A" w:rsidRDefault="00635F9F" w:rsidP="00635F9F">
      <w:pPr>
        <w:rPr>
          <w:rFonts w:ascii="Arial" w:hAnsi="Arial" w:cs="Arial"/>
          <w:sz w:val="24"/>
          <w:szCs w:val="24"/>
        </w:rPr>
      </w:pPr>
      <w:r w:rsidRPr="00FC3D6A">
        <w:rPr>
          <w:rFonts w:ascii="Arial" w:hAnsi="Arial" w:cs="Arial"/>
          <w:sz w:val="24"/>
          <w:szCs w:val="24"/>
        </w:rPr>
        <w:t xml:space="preserve">In order to maintain youth in their homes, MST clinicians strive to engage families, build on strengths, leverage natural supports, and work with the systems in the youth and family’s natural environment.  MST services youth age 11-18 who are demonstrating chronic, violent, delinquent behavior and youth with serious emotional problems including truancy and academic problems, disobedience and disrespect, aggressive behavior, criminal behavior, drug and alcohol problems, running away, and/or parental challenges with managing youth’s difficult behavior.  </w:t>
      </w:r>
    </w:p>
    <w:p w14:paraId="242F53E3" w14:textId="78EFAB2E" w:rsidR="00635F9F" w:rsidRPr="00FC3D6A" w:rsidRDefault="00635F9F" w:rsidP="00635F9F">
      <w:pPr>
        <w:rPr>
          <w:rFonts w:ascii="Arial" w:hAnsi="Arial" w:cs="Arial"/>
          <w:sz w:val="24"/>
          <w:szCs w:val="24"/>
        </w:rPr>
      </w:pPr>
      <w:r w:rsidRPr="00FC3D6A">
        <w:rPr>
          <w:rFonts w:ascii="Arial" w:hAnsi="Arial" w:cs="Arial"/>
          <w:sz w:val="24"/>
          <w:szCs w:val="24"/>
        </w:rPr>
        <w:t>Our Core Values</w:t>
      </w:r>
    </w:p>
    <w:p w14:paraId="5F0FE0CA" w14:textId="1B0C7AB4" w:rsidR="00635F9F" w:rsidRPr="00FC3D6A" w:rsidRDefault="00635F9F" w:rsidP="00635F9F">
      <w:pPr>
        <w:rPr>
          <w:rFonts w:ascii="Arial" w:hAnsi="Arial" w:cs="Arial"/>
          <w:sz w:val="24"/>
          <w:szCs w:val="24"/>
        </w:rPr>
      </w:pPr>
      <w:r w:rsidRPr="00FC3D6A">
        <w:rPr>
          <w:rFonts w:ascii="Arial" w:hAnsi="Arial" w:cs="Arial"/>
          <w:sz w:val="24"/>
          <w:szCs w:val="24"/>
        </w:rPr>
        <w:t>Youth &amp; Family services are:</w:t>
      </w:r>
    </w:p>
    <w:p w14:paraId="4606EE70" w14:textId="77777777" w:rsidR="00635F9F" w:rsidRPr="00FC3D6A" w:rsidRDefault="00635F9F" w:rsidP="00635F9F">
      <w:pPr>
        <w:pStyle w:val="BodyText"/>
        <w:numPr>
          <w:ilvl w:val="0"/>
          <w:numId w:val="1"/>
        </w:numPr>
        <w:spacing w:line="283" w:lineRule="exact"/>
        <w:jc w:val="left"/>
        <w:rPr>
          <w:szCs w:val="24"/>
        </w:rPr>
      </w:pPr>
      <w:r w:rsidRPr="00FC3D6A">
        <w:rPr>
          <w:szCs w:val="24"/>
        </w:rPr>
        <w:t>Youth Centered, Family focused with strengths and needs of the family dictating the treatment provided</w:t>
      </w:r>
    </w:p>
    <w:p w14:paraId="12F60F50" w14:textId="77777777" w:rsidR="00635F9F" w:rsidRPr="00FC3D6A" w:rsidRDefault="00635F9F" w:rsidP="00635F9F">
      <w:pPr>
        <w:pStyle w:val="BodyText"/>
        <w:numPr>
          <w:ilvl w:val="0"/>
          <w:numId w:val="1"/>
        </w:numPr>
        <w:spacing w:line="283" w:lineRule="exact"/>
        <w:jc w:val="left"/>
        <w:rPr>
          <w:noProof/>
          <w:szCs w:val="24"/>
        </w:rPr>
      </w:pPr>
      <w:r w:rsidRPr="00FC3D6A">
        <w:rPr>
          <w:szCs w:val="24"/>
        </w:rPr>
        <w:t>Provided within the context of the family and the community.</w:t>
      </w:r>
    </w:p>
    <w:p w14:paraId="04B634A0" w14:textId="5473E8F1" w:rsidR="00635F9F" w:rsidRPr="00FC3D6A" w:rsidRDefault="00635F9F" w:rsidP="00635F9F">
      <w:pPr>
        <w:pStyle w:val="BodyText"/>
        <w:numPr>
          <w:ilvl w:val="0"/>
          <w:numId w:val="1"/>
        </w:numPr>
        <w:spacing w:line="283" w:lineRule="exact"/>
        <w:jc w:val="left"/>
        <w:rPr>
          <w:szCs w:val="24"/>
        </w:rPr>
      </w:pPr>
      <w:r w:rsidRPr="00FC3D6A">
        <w:rPr>
          <w:noProof/>
          <w:szCs w:val="24"/>
        </w:rPr>
        <w:t xml:space="preserve">Provided with culturally competent programs, staff and services that are responsive to the diversity (culture, race, ethnicity, sexual orientation ) of the </w:t>
      </w:r>
      <w:r w:rsidR="00FC3D6A">
        <w:rPr>
          <w:noProof/>
          <w:szCs w:val="24"/>
        </w:rPr>
        <w:t>individual</w:t>
      </w:r>
      <w:r w:rsidRPr="00FC3D6A">
        <w:rPr>
          <w:noProof/>
          <w:szCs w:val="24"/>
        </w:rPr>
        <w:t>s we serve</w:t>
      </w:r>
    </w:p>
    <w:p w14:paraId="5D0D9951" w14:textId="77777777" w:rsidR="00635F9F" w:rsidRPr="00FC3D6A" w:rsidRDefault="00635F9F" w:rsidP="00635F9F">
      <w:pPr>
        <w:pStyle w:val="BodyText"/>
        <w:numPr>
          <w:ilvl w:val="0"/>
          <w:numId w:val="1"/>
        </w:numPr>
        <w:spacing w:line="283" w:lineRule="exact"/>
        <w:jc w:val="left"/>
        <w:rPr>
          <w:szCs w:val="24"/>
        </w:rPr>
      </w:pPr>
      <w:r w:rsidRPr="00FC3D6A">
        <w:rPr>
          <w:noProof/>
          <w:szCs w:val="24"/>
        </w:rPr>
        <w:t>Guided by current research, best practice standards and professional ethics</w:t>
      </w:r>
    </w:p>
    <w:p w14:paraId="7E777C6F" w14:textId="37B5F10A" w:rsidR="00635F9F" w:rsidRPr="00FC3D6A" w:rsidRDefault="00635F9F" w:rsidP="00635F9F">
      <w:pPr>
        <w:rPr>
          <w:rFonts w:ascii="Arial" w:hAnsi="Arial" w:cs="Arial"/>
          <w:sz w:val="24"/>
          <w:szCs w:val="24"/>
        </w:rPr>
      </w:pPr>
    </w:p>
    <w:p w14:paraId="71695515" w14:textId="027228FB" w:rsidR="00635F9F" w:rsidRPr="00FC3D6A" w:rsidRDefault="00635F9F" w:rsidP="00635F9F">
      <w:pPr>
        <w:rPr>
          <w:rFonts w:ascii="Arial" w:hAnsi="Arial" w:cs="Arial"/>
          <w:b/>
          <w:bCs/>
          <w:sz w:val="24"/>
          <w:szCs w:val="24"/>
        </w:rPr>
      </w:pPr>
      <w:r w:rsidRPr="00FC3D6A">
        <w:rPr>
          <w:rFonts w:ascii="Arial" w:hAnsi="Arial" w:cs="Arial"/>
          <w:b/>
          <w:bCs/>
          <w:sz w:val="24"/>
          <w:szCs w:val="24"/>
        </w:rPr>
        <w:t>DESCRIPTION OF SERVICES</w:t>
      </w:r>
    </w:p>
    <w:p w14:paraId="7F683DB6" w14:textId="33E78C90" w:rsidR="00635F9F" w:rsidRPr="00FC3D6A" w:rsidRDefault="00635F9F" w:rsidP="00635F9F">
      <w:pPr>
        <w:rPr>
          <w:rFonts w:ascii="Arial" w:hAnsi="Arial" w:cs="Arial"/>
          <w:sz w:val="24"/>
          <w:szCs w:val="24"/>
          <w:u w:val="single"/>
        </w:rPr>
      </w:pPr>
      <w:r w:rsidRPr="00FC3D6A">
        <w:rPr>
          <w:rFonts w:ascii="Arial" w:hAnsi="Arial" w:cs="Arial"/>
          <w:sz w:val="24"/>
          <w:szCs w:val="24"/>
          <w:u w:val="single"/>
        </w:rPr>
        <w:t>Admission/Continued Stay/Exclusion Criteria:</w:t>
      </w:r>
    </w:p>
    <w:p w14:paraId="395F53DC" w14:textId="0898E46E" w:rsidR="00635F9F" w:rsidRPr="00FC3D6A" w:rsidRDefault="00635F9F" w:rsidP="00635F9F">
      <w:pPr>
        <w:rPr>
          <w:rFonts w:ascii="Arial" w:hAnsi="Arial" w:cs="Arial"/>
          <w:sz w:val="24"/>
          <w:szCs w:val="24"/>
        </w:rPr>
      </w:pPr>
      <w:r w:rsidRPr="00FC3D6A">
        <w:rPr>
          <w:rFonts w:ascii="Arial" w:hAnsi="Arial" w:cs="Arial"/>
          <w:sz w:val="24"/>
          <w:szCs w:val="24"/>
        </w:rPr>
        <w:t xml:space="preserve">The target population for this program is adolescents between the ages of 11 and 18 who are: </w:t>
      </w:r>
    </w:p>
    <w:p w14:paraId="2CC5C7D4" w14:textId="77777777" w:rsidR="00635F9F" w:rsidRPr="00FC3D6A" w:rsidRDefault="00635F9F" w:rsidP="00635F9F">
      <w:pPr>
        <w:pStyle w:val="BodyText"/>
        <w:numPr>
          <w:ilvl w:val="0"/>
          <w:numId w:val="2"/>
        </w:numPr>
        <w:spacing w:line="288" w:lineRule="exact"/>
        <w:jc w:val="left"/>
        <w:rPr>
          <w:bCs/>
          <w:szCs w:val="24"/>
        </w:rPr>
      </w:pPr>
      <w:r w:rsidRPr="00FC3D6A">
        <w:rPr>
          <w:bCs/>
          <w:szCs w:val="24"/>
        </w:rPr>
        <w:t xml:space="preserve">experiencing emotional and/or behavioral difficulties that are negatively impacting their functioning at home, in the community or at school; or, </w:t>
      </w:r>
    </w:p>
    <w:p w14:paraId="3A8FE390" w14:textId="77777777" w:rsidR="00635F9F" w:rsidRPr="00FC3D6A" w:rsidRDefault="00635F9F" w:rsidP="00635F9F">
      <w:pPr>
        <w:pStyle w:val="BodyText"/>
        <w:numPr>
          <w:ilvl w:val="0"/>
          <w:numId w:val="2"/>
        </w:numPr>
        <w:spacing w:line="288" w:lineRule="exact"/>
        <w:jc w:val="left"/>
        <w:rPr>
          <w:bCs/>
          <w:szCs w:val="24"/>
        </w:rPr>
      </w:pPr>
      <w:r w:rsidRPr="00FC3D6A">
        <w:rPr>
          <w:bCs/>
          <w:szCs w:val="24"/>
        </w:rPr>
        <w:t>who are being adversely impacted by alcohol or substance abuse; or,</w:t>
      </w:r>
    </w:p>
    <w:p w14:paraId="3D19D318" w14:textId="77777777" w:rsidR="00635F9F" w:rsidRPr="00FC3D6A" w:rsidRDefault="00635F9F" w:rsidP="00635F9F">
      <w:pPr>
        <w:pStyle w:val="BodyText"/>
        <w:numPr>
          <w:ilvl w:val="0"/>
          <w:numId w:val="2"/>
        </w:numPr>
        <w:spacing w:line="288" w:lineRule="exact"/>
        <w:jc w:val="left"/>
        <w:rPr>
          <w:bCs/>
          <w:szCs w:val="24"/>
        </w:rPr>
      </w:pPr>
      <w:r w:rsidRPr="00FC3D6A">
        <w:rPr>
          <w:bCs/>
          <w:szCs w:val="24"/>
        </w:rPr>
        <w:t xml:space="preserve">who have previously been diagnosed with a mental health disorder but are in need of a more comprehensive array of services.  </w:t>
      </w:r>
    </w:p>
    <w:p w14:paraId="22C41A02" w14:textId="77777777" w:rsidR="00635F9F" w:rsidRPr="00FC3D6A" w:rsidRDefault="00635F9F" w:rsidP="00635F9F">
      <w:pPr>
        <w:pStyle w:val="BodyText"/>
        <w:spacing w:line="288" w:lineRule="exact"/>
        <w:ind w:left="420"/>
        <w:jc w:val="left"/>
        <w:rPr>
          <w:bCs/>
          <w:szCs w:val="24"/>
        </w:rPr>
      </w:pPr>
    </w:p>
    <w:p w14:paraId="582693D8" w14:textId="77777777" w:rsidR="00635F9F" w:rsidRPr="00FC3D6A" w:rsidRDefault="00635F9F" w:rsidP="00635F9F">
      <w:pPr>
        <w:pStyle w:val="BodyText"/>
        <w:spacing w:line="288" w:lineRule="exact"/>
        <w:jc w:val="left"/>
        <w:rPr>
          <w:bCs/>
          <w:szCs w:val="24"/>
        </w:rPr>
      </w:pPr>
      <w:r w:rsidRPr="00FC3D6A">
        <w:rPr>
          <w:bCs/>
          <w:szCs w:val="24"/>
        </w:rPr>
        <w:t>Youth who may be referred elsewhere for services are those:</w:t>
      </w:r>
    </w:p>
    <w:p w14:paraId="5B02AC7E" w14:textId="77777777" w:rsidR="00635F9F" w:rsidRPr="00FC3D6A" w:rsidRDefault="00635F9F" w:rsidP="00635F9F">
      <w:pPr>
        <w:pStyle w:val="BodyText"/>
        <w:numPr>
          <w:ilvl w:val="0"/>
          <w:numId w:val="3"/>
        </w:numPr>
        <w:spacing w:line="288" w:lineRule="exact"/>
        <w:jc w:val="left"/>
        <w:rPr>
          <w:bCs/>
          <w:szCs w:val="24"/>
        </w:rPr>
      </w:pPr>
      <w:r w:rsidRPr="00FC3D6A">
        <w:rPr>
          <w:bCs/>
          <w:szCs w:val="24"/>
        </w:rPr>
        <w:t>who have a primary problem of intellectual disability;</w:t>
      </w:r>
    </w:p>
    <w:p w14:paraId="10A0549D" w14:textId="77777777" w:rsidR="00635F9F" w:rsidRPr="00FC3D6A" w:rsidRDefault="00635F9F" w:rsidP="00635F9F">
      <w:pPr>
        <w:pStyle w:val="BodyText"/>
        <w:numPr>
          <w:ilvl w:val="0"/>
          <w:numId w:val="3"/>
        </w:numPr>
        <w:spacing w:line="288" w:lineRule="exact"/>
        <w:jc w:val="left"/>
        <w:rPr>
          <w:bCs/>
          <w:szCs w:val="24"/>
        </w:rPr>
      </w:pPr>
      <w:r w:rsidRPr="00FC3D6A">
        <w:rPr>
          <w:bCs/>
          <w:szCs w:val="24"/>
        </w:rPr>
        <w:t>whose primary problem is autism and they are non-verbal or unable to benefit from traditional mental health therapy.</w:t>
      </w:r>
    </w:p>
    <w:p w14:paraId="65B653BE" w14:textId="3B1BC068" w:rsidR="00635F9F" w:rsidRPr="00FC3D6A" w:rsidRDefault="00635F9F" w:rsidP="00635F9F">
      <w:pPr>
        <w:pStyle w:val="BodyText"/>
        <w:numPr>
          <w:ilvl w:val="0"/>
          <w:numId w:val="3"/>
        </w:numPr>
        <w:spacing w:line="288" w:lineRule="exact"/>
        <w:jc w:val="left"/>
        <w:rPr>
          <w:bCs/>
          <w:szCs w:val="24"/>
        </w:rPr>
      </w:pPr>
      <w:r w:rsidRPr="00FC3D6A">
        <w:rPr>
          <w:bCs/>
          <w:szCs w:val="24"/>
        </w:rPr>
        <w:t>Youth who present with Sexual Offending behaviors may be provided short term case management linking them to appropriate resources in the community such as Risk Assessment and Treatment with a Certified Sex Offender Treatment Specialist.</w:t>
      </w:r>
    </w:p>
    <w:p w14:paraId="7F0EE1F3" w14:textId="77777777" w:rsidR="00487840" w:rsidRPr="00FC3D6A" w:rsidRDefault="00487840" w:rsidP="00487840">
      <w:pPr>
        <w:pStyle w:val="BodyText"/>
        <w:spacing w:line="288" w:lineRule="exact"/>
        <w:jc w:val="left"/>
        <w:rPr>
          <w:bCs/>
          <w:szCs w:val="24"/>
        </w:rPr>
      </w:pPr>
    </w:p>
    <w:p w14:paraId="6CA0ADC6" w14:textId="33F923B9" w:rsidR="00487840" w:rsidRPr="00FC3D6A" w:rsidRDefault="00487840" w:rsidP="00487840">
      <w:pPr>
        <w:pStyle w:val="BodyText"/>
        <w:spacing w:line="288" w:lineRule="exact"/>
        <w:jc w:val="left"/>
        <w:rPr>
          <w:bCs/>
          <w:szCs w:val="24"/>
          <w:u w:val="single"/>
        </w:rPr>
      </w:pPr>
      <w:r w:rsidRPr="00FC3D6A">
        <w:rPr>
          <w:bCs/>
          <w:szCs w:val="24"/>
          <w:u w:val="single"/>
        </w:rPr>
        <w:t>Services provided include:</w:t>
      </w:r>
    </w:p>
    <w:p w14:paraId="6D4852EA" w14:textId="77777777" w:rsidR="00487840" w:rsidRPr="00FC3D6A" w:rsidRDefault="00487840" w:rsidP="00472360">
      <w:pPr>
        <w:pStyle w:val="ListParagraph"/>
        <w:numPr>
          <w:ilvl w:val="0"/>
          <w:numId w:val="4"/>
        </w:numPr>
        <w:spacing w:after="0" w:line="288" w:lineRule="exact"/>
        <w:ind w:left="630" w:hanging="630"/>
        <w:rPr>
          <w:rFonts w:ascii="Arial" w:hAnsi="Arial" w:cs="Arial"/>
          <w:sz w:val="24"/>
          <w:szCs w:val="24"/>
        </w:rPr>
      </w:pPr>
      <w:r w:rsidRPr="00FC3D6A">
        <w:rPr>
          <w:rFonts w:ascii="Arial" w:hAnsi="Arial" w:cs="Arial"/>
          <w:sz w:val="24"/>
          <w:szCs w:val="24"/>
        </w:rPr>
        <w:lastRenderedPageBreak/>
        <w:t>Multi-Systemic Therapy</w:t>
      </w:r>
    </w:p>
    <w:p w14:paraId="0AA1DA8A" w14:textId="77777777" w:rsidR="00487840" w:rsidRPr="00FC3D6A" w:rsidRDefault="00487840" w:rsidP="00472360">
      <w:pPr>
        <w:pStyle w:val="ListParagraph"/>
        <w:spacing w:after="0" w:line="288" w:lineRule="exact"/>
        <w:ind w:left="0"/>
        <w:rPr>
          <w:rFonts w:ascii="Arial" w:hAnsi="Arial" w:cs="Arial"/>
          <w:sz w:val="24"/>
          <w:szCs w:val="24"/>
        </w:rPr>
      </w:pPr>
      <w:r w:rsidRPr="00FC3D6A">
        <w:rPr>
          <w:rFonts w:ascii="Arial" w:hAnsi="Arial" w:cs="Arial"/>
          <w:sz w:val="24"/>
          <w:szCs w:val="24"/>
        </w:rPr>
        <w:t xml:space="preserve">MST is an intensive, evidence-based treatment program provided in home and community settings for youth (11-17 years old) who have been referred by youth serving agencies related to clinical impairment in disruptive behavior, mood and/or substance use.  MST includes an emphasis on engagement with the youth’s family, caregivers and natural supports as well as professionals delivering interventions in the recovery environment. Focus is on empowering caregivers to establish and maintain positive changes in the youth’s natural ecology. Typical length of service for MST is 4-5 months. </w:t>
      </w:r>
    </w:p>
    <w:p w14:paraId="558AE8A3" w14:textId="77777777" w:rsidR="00487840" w:rsidRPr="00FC3D6A" w:rsidRDefault="00487840" w:rsidP="00487840">
      <w:pPr>
        <w:pStyle w:val="BodyText"/>
        <w:spacing w:line="288" w:lineRule="exact"/>
        <w:jc w:val="left"/>
        <w:rPr>
          <w:bCs/>
          <w:szCs w:val="24"/>
        </w:rPr>
      </w:pPr>
    </w:p>
    <w:tbl>
      <w:tblPr>
        <w:tblW w:w="95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4"/>
        <w:gridCol w:w="4853"/>
      </w:tblGrid>
      <w:tr w:rsidR="00487840" w:rsidRPr="00FC3D6A" w14:paraId="58A2CE8D" w14:textId="77777777" w:rsidTr="00487840">
        <w:trPr>
          <w:trHeight w:val="398"/>
        </w:trPr>
        <w:tc>
          <w:tcPr>
            <w:tcW w:w="4734" w:type="dxa"/>
          </w:tcPr>
          <w:p w14:paraId="341952D3" w14:textId="77777777" w:rsidR="00487840" w:rsidRPr="00FC3D6A" w:rsidRDefault="00487840" w:rsidP="00F072F5">
            <w:pPr>
              <w:pStyle w:val="Heading2"/>
              <w:rPr>
                <w:rFonts w:ascii="Arial" w:hAnsi="Arial" w:cs="Arial"/>
                <w:sz w:val="24"/>
                <w:szCs w:val="24"/>
              </w:rPr>
            </w:pPr>
            <w:r w:rsidRPr="00FC3D6A">
              <w:rPr>
                <w:rFonts w:ascii="Arial" w:hAnsi="Arial" w:cs="Arial"/>
                <w:sz w:val="24"/>
                <w:szCs w:val="24"/>
              </w:rPr>
              <w:t>Location of Services</w:t>
            </w:r>
          </w:p>
        </w:tc>
        <w:tc>
          <w:tcPr>
            <w:tcW w:w="4853" w:type="dxa"/>
          </w:tcPr>
          <w:p w14:paraId="4A8B2F4F" w14:textId="77777777" w:rsidR="00487840" w:rsidRPr="00FC3D6A" w:rsidRDefault="00487840" w:rsidP="00F072F5">
            <w:pPr>
              <w:pStyle w:val="Heading2"/>
              <w:rPr>
                <w:rFonts w:ascii="Arial" w:hAnsi="Arial" w:cs="Arial"/>
                <w:sz w:val="24"/>
                <w:szCs w:val="24"/>
              </w:rPr>
            </w:pPr>
            <w:r w:rsidRPr="00FC3D6A">
              <w:rPr>
                <w:rFonts w:ascii="Arial" w:hAnsi="Arial" w:cs="Arial"/>
                <w:sz w:val="24"/>
                <w:szCs w:val="24"/>
              </w:rPr>
              <w:t>Hours &amp; Days of Operation</w:t>
            </w:r>
          </w:p>
        </w:tc>
      </w:tr>
      <w:tr w:rsidR="00487840" w:rsidRPr="00FC3D6A" w14:paraId="6E7E239A" w14:textId="77777777" w:rsidTr="00487840">
        <w:trPr>
          <w:trHeight w:val="541"/>
        </w:trPr>
        <w:tc>
          <w:tcPr>
            <w:tcW w:w="4734" w:type="dxa"/>
          </w:tcPr>
          <w:p w14:paraId="78DAE3CA" w14:textId="77777777" w:rsidR="00487840" w:rsidRPr="00FC3D6A" w:rsidRDefault="00487840" w:rsidP="00F072F5">
            <w:pPr>
              <w:rPr>
                <w:rFonts w:ascii="Arial" w:hAnsi="Arial" w:cs="Arial"/>
                <w:sz w:val="24"/>
                <w:szCs w:val="24"/>
              </w:rPr>
            </w:pPr>
            <w:r w:rsidRPr="00FC3D6A">
              <w:rPr>
                <w:rFonts w:ascii="Arial" w:hAnsi="Arial" w:cs="Arial"/>
                <w:sz w:val="24"/>
                <w:szCs w:val="24"/>
              </w:rPr>
              <w:t>10299 Woodman Rd., Glen Allen, VA 23060</w:t>
            </w:r>
          </w:p>
        </w:tc>
        <w:tc>
          <w:tcPr>
            <w:tcW w:w="4853" w:type="dxa"/>
          </w:tcPr>
          <w:p w14:paraId="0061C428" w14:textId="77777777" w:rsidR="00487840" w:rsidRPr="00FC3D6A" w:rsidRDefault="00487840" w:rsidP="00F072F5">
            <w:pPr>
              <w:rPr>
                <w:rFonts w:ascii="Arial" w:hAnsi="Arial" w:cs="Arial"/>
                <w:sz w:val="24"/>
                <w:szCs w:val="24"/>
              </w:rPr>
            </w:pPr>
            <w:r w:rsidRPr="00FC3D6A">
              <w:rPr>
                <w:rFonts w:ascii="Arial" w:hAnsi="Arial" w:cs="Arial"/>
                <w:sz w:val="24"/>
                <w:szCs w:val="24"/>
              </w:rPr>
              <w:t>Mon., Wed., &amp; Fri. 8:30AM-5:00PM</w:t>
            </w:r>
          </w:p>
          <w:p w14:paraId="41AEEB1A" w14:textId="77777777" w:rsidR="00487840" w:rsidRPr="00FC3D6A" w:rsidRDefault="00487840" w:rsidP="00F072F5">
            <w:pPr>
              <w:rPr>
                <w:rFonts w:ascii="Arial" w:hAnsi="Arial" w:cs="Arial"/>
                <w:sz w:val="24"/>
                <w:szCs w:val="24"/>
              </w:rPr>
            </w:pPr>
            <w:r w:rsidRPr="00FC3D6A">
              <w:rPr>
                <w:rFonts w:ascii="Arial" w:hAnsi="Arial" w:cs="Arial"/>
                <w:sz w:val="24"/>
                <w:szCs w:val="24"/>
              </w:rPr>
              <w:t>Tues. &amp; Thurs. 8:30AM-9:00PM</w:t>
            </w:r>
          </w:p>
        </w:tc>
      </w:tr>
    </w:tbl>
    <w:p w14:paraId="729E0B02" w14:textId="77777777" w:rsidR="00487840" w:rsidRDefault="00487840" w:rsidP="00487840">
      <w:pPr>
        <w:pStyle w:val="BodyText"/>
        <w:spacing w:line="288" w:lineRule="exact"/>
        <w:jc w:val="left"/>
        <w:rPr>
          <w:bCs/>
          <w:szCs w:val="24"/>
        </w:rPr>
      </w:pPr>
    </w:p>
    <w:p w14:paraId="19012FEC" w14:textId="465AE28E" w:rsidR="00FC3D6A" w:rsidRPr="001A6ED6" w:rsidRDefault="00FC3D6A" w:rsidP="00487840">
      <w:pPr>
        <w:pStyle w:val="BodyText"/>
        <w:spacing w:line="288" w:lineRule="exact"/>
        <w:jc w:val="left"/>
        <w:rPr>
          <w:b/>
          <w:szCs w:val="24"/>
        </w:rPr>
      </w:pPr>
      <w:r w:rsidRPr="001A6ED6">
        <w:rPr>
          <w:b/>
          <w:szCs w:val="24"/>
        </w:rPr>
        <w:t>CONTRACT SERVICES</w:t>
      </w:r>
    </w:p>
    <w:p w14:paraId="707CFF8E" w14:textId="77777777" w:rsidR="001A6ED6" w:rsidRPr="001A6ED6" w:rsidRDefault="001A6ED6" w:rsidP="001A6ED6">
      <w:pPr>
        <w:pStyle w:val="BodyText"/>
        <w:spacing w:line="288" w:lineRule="exact"/>
        <w:rPr>
          <w:bCs/>
          <w:szCs w:val="24"/>
        </w:rPr>
      </w:pPr>
      <w:r w:rsidRPr="001A6ED6">
        <w:rPr>
          <w:bCs/>
          <w:szCs w:val="24"/>
        </w:rPr>
        <w:t>No contractual services are provided within this program.</w:t>
      </w:r>
    </w:p>
    <w:p w14:paraId="2018EFA5" w14:textId="77777777" w:rsidR="00FC3D6A" w:rsidRPr="00FC3D6A" w:rsidRDefault="00FC3D6A" w:rsidP="00487840">
      <w:pPr>
        <w:pStyle w:val="BodyText"/>
        <w:spacing w:line="288" w:lineRule="exact"/>
        <w:jc w:val="left"/>
        <w:rPr>
          <w:b/>
          <w:szCs w:val="24"/>
        </w:rPr>
      </w:pPr>
    </w:p>
    <w:p w14:paraId="12F435D5" w14:textId="13F40274" w:rsidR="00487840" w:rsidRPr="00FC3D6A" w:rsidRDefault="00487840" w:rsidP="00487840">
      <w:pPr>
        <w:pStyle w:val="BodyText"/>
        <w:spacing w:line="288" w:lineRule="exact"/>
        <w:jc w:val="left"/>
        <w:rPr>
          <w:b/>
          <w:szCs w:val="24"/>
        </w:rPr>
      </w:pPr>
      <w:r w:rsidRPr="00FC3D6A">
        <w:rPr>
          <w:b/>
          <w:szCs w:val="24"/>
        </w:rPr>
        <w:t>STAFFING</w:t>
      </w:r>
    </w:p>
    <w:p w14:paraId="38D2A27F" w14:textId="758A0D1B" w:rsidR="00487840" w:rsidRPr="00FC3D6A" w:rsidRDefault="00487840" w:rsidP="00487840">
      <w:pPr>
        <w:pStyle w:val="BodyText"/>
        <w:spacing w:line="288" w:lineRule="exact"/>
        <w:jc w:val="left"/>
        <w:rPr>
          <w:szCs w:val="24"/>
        </w:rPr>
      </w:pPr>
      <w:r w:rsidRPr="00FC3D6A">
        <w:rPr>
          <w:bCs/>
          <w:szCs w:val="24"/>
        </w:rPr>
        <w:t xml:space="preserve">The MST team is comprised of a Supervisor and 4 licensed or license-eligible clinicians.  All staff have completed MST Orientation training, participate in weekly consultation with an MST expert, and participate in quarterly Booster trainings.  </w:t>
      </w:r>
      <w:r w:rsidRPr="00FC3D6A">
        <w:rPr>
          <w:szCs w:val="24"/>
        </w:rPr>
        <w:t xml:space="preserve">The psychiatrist is available for consultation for each child when the parent or legal guardian requests this service.  </w:t>
      </w:r>
    </w:p>
    <w:p w14:paraId="4430F1A4" w14:textId="689E1040" w:rsidR="00487840" w:rsidRPr="00FC3D6A" w:rsidRDefault="00487840" w:rsidP="00487840">
      <w:pPr>
        <w:pStyle w:val="BodyText"/>
        <w:spacing w:line="288" w:lineRule="exact"/>
        <w:jc w:val="left"/>
        <w:rPr>
          <w:szCs w:val="24"/>
        </w:rPr>
      </w:pPr>
      <w:r w:rsidRPr="00FC3D6A">
        <w:rPr>
          <w:szCs w:val="24"/>
        </w:rPr>
        <w:br/>
        <w:t xml:space="preserve">Services are provided in the community, including in the youth’s residence.  MST clinicians are on-call to their families 24/7.  When assigned clinician is unavailable, a coverage plan is developed in coordination with the MST supervisor and families are given information how to access to HAMHDS Emergency Services and regional crisis resources. </w:t>
      </w:r>
    </w:p>
    <w:p w14:paraId="1853A2F2" w14:textId="77B3F0E9" w:rsidR="00487840" w:rsidRPr="00FC3D6A" w:rsidRDefault="00487840" w:rsidP="00487840">
      <w:pPr>
        <w:pStyle w:val="BodyText"/>
        <w:spacing w:line="288" w:lineRule="exact"/>
        <w:jc w:val="left"/>
        <w:rPr>
          <w:szCs w:val="24"/>
        </w:rPr>
      </w:pPr>
    </w:p>
    <w:p w14:paraId="3198F3D5" w14:textId="77777777" w:rsidR="00EB3D39" w:rsidRPr="00FC3D6A" w:rsidRDefault="00EB3D39" w:rsidP="00EB3D39">
      <w:pPr>
        <w:pStyle w:val="Heading3"/>
        <w:spacing w:line="302" w:lineRule="exact"/>
        <w:rPr>
          <w:rFonts w:ascii="Arial" w:hAnsi="Arial" w:cs="Arial"/>
          <w:b/>
          <w:bCs/>
          <w:color w:val="auto"/>
          <w:sz w:val="24"/>
          <w:szCs w:val="24"/>
        </w:rPr>
      </w:pPr>
      <w:r w:rsidRPr="00FC3D6A">
        <w:rPr>
          <w:rFonts w:ascii="Arial" w:hAnsi="Arial" w:cs="Arial"/>
          <w:b/>
          <w:bCs/>
          <w:color w:val="auto"/>
          <w:sz w:val="24"/>
          <w:szCs w:val="24"/>
        </w:rPr>
        <w:t>PROGRAM GOALS</w:t>
      </w:r>
    </w:p>
    <w:p w14:paraId="479C02F5" w14:textId="19D67CE4" w:rsidR="00EB3D39" w:rsidRPr="00FC3D6A" w:rsidRDefault="00EB3D39" w:rsidP="00EB3D39">
      <w:pPr>
        <w:spacing w:line="302" w:lineRule="exact"/>
        <w:rPr>
          <w:rFonts w:ascii="Arial" w:hAnsi="Arial" w:cs="Arial"/>
          <w:sz w:val="24"/>
          <w:szCs w:val="24"/>
        </w:rPr>
      </w:pPr>
      <w:r w:rsidRPr="00FC3D6A">
        <w:rPr>
          <w:rFonts w:ascii="Arial" w:hAnsi="Arial" w:cs="Arial"/>
          <w:sz w:val="24"/>
          <w:szCs w:val="24"/>
        </w:rPr>
        <w:t xml:space="preserve">The goals of the Program are 1) to maximize </w:t>
      </w:r>
      <w:r w:rsidR="00FC3D6A">
        <w:rPr>
          <w:rFonts w:ascii="Arial" w:hAnsi="Arial" w:cs="Arial"/>
          <w:sz w:val="24"/>
          <w:szCs w:val="24"/>
        </w:rPr>
        <w:t>individual</w:t>
      </w:r>
      <w:r w:rsidRPr="00FC3D6A">
        <w:rPr>
          <w:rFonts w:ascii="Arial" w:hAnsi="Arial" w:cs="Arial"/>
          <w:sz w:val="24"/>
          <w:szCs w:val="24"/>
        </w:rPr>
        <w:t xml:space="preserve"> functioning at home, in school, and in the community; and 2) to prevent out-of-home placements.</w:t>
      </w:r>
    </w:p>
    <w:p w14:paraId="472A4D2A" w14:textId="77777777" w:rsidR="00EB3D39" w:rsidRPr="00FC3D6A" w:rsidRDefault="00EB3D39" w:rsidP="00EB3D39">
      <w:pPr>
        <w:rPr>
          <w:rFonts w:ascii="Arial" w:hAnsi="Arial" w:cs="Arial"/>
          <w:b/>
          <w:sz w:val="24"/>
          <w:szCs w:val="24"/>
        </w:rPr>
      </w:pPr>
      <w:r w:rsidRPr="00FC3D6A">
        <w:rPr>
          <w:rFonts w:ascii="Arial" w:hAnsi="Arial" w:cs="Arial"/>
          <w:b/>
          <w:sz w:val="24"/>
          <w:szCs w:val="24"/>
        </w:rPr>
        <w:t>PROGRAM OBJECTIVES</w:t>
      </w:r>
    </w:p>
    <w:p w14:paraId="3CDF2E22" w14:textId="7EACC51D" w:rsidR="00EB3D39" w:rsidRPr="00FC3D6A" w:rsidRDefault="00BC6BF6" w:rsidP="00BC6BF6">
      <w:pPr>
        <w:rPr>
          <w:rFonts w:ascii="Arial" w:hAnsi="Arial" w:cs="Arial"/>
          <w:sz w:val="24"/>
          <w:szCs w:val="24"/>
        </w:rPr>
      </w:pPr>
      <w:r w:rsidRPr="00FC3D6A">
        <w:rPr>
          <w:rFonts w:ascii="Arial" w:hAnsi="Arial" w:cs="Arial"/>
          <w:sz w:val="24"/>
          <w:szCs w:val="24"/>
        </w:rPr>
        <w:t xml:space="preserve">On an annual basis the program will develop at least one measure in the following areas: efficiency, effectiveness, service, access, and satisfaction feedback from individuals receiving services and stakeholders. </w:t>
      </w:r>
      <w:r w:rsidR="00EB3D39" w:rsidRPr="00FC3D6A">
        <w:rPr>
          <w:rFonts w:ascii="Arial" w:hAnsi="Arial" w:cs="Arial"/>
          <w:sz w:val="24"/>
          <w:szCs w:val="24"/>
        </w:rPr>
        <w:t xml:space="preserve">These measures consider three important factors quality, customer value and financial performance. See program specific performance improvement goals and objectives. </w:t>
      </w:r>
    </w:p>
    <w:p w14:paraId="58F99B14" w14:textId="77777777" w:rsidR="00EB3D39" w:rsidRPr="00FC3D6A" w:rsidRDefault="00EB3D39" w:rsidP="00EB3D39">
      <w:pPr>
        <w:pStyle w:val="BodyText2"/>
        <w:spacing w:after="0" w:line="240" w:lineRule="auto"/>
        <w:rPr>
          <w:rFonts w:ascii="Arial" w:hAnsi="Arial" w:cs="Arial"/>
          <w:sz w:val="24"/>
          <w:szCs w:val="24"/>
        </w:rPr>
      </w:pPr>
    </w:p>
    <w:p w14:paraId="7ABF281A" w14:textId="77777777" w:rsidR="00EB3D39" w:rsidRPr="00FC3D6A" w:rsidRDefault="00EB3D39" w:rsidP="00EB3D39">
      <w:pPr>
        <w:rPr>
          <w:rFonts w:ascii="Arial" w:hAnsi="Arial" w:cs="Arial"/>
          <w:b/>
          <w:bCs/>
          <w:sz w:val="24"/>
          <w:szCs w:val="24"/>
        </w:rPr>
      </w:pPr>
      <w:r w:rsidRPr="00FC3D6A">
        <w:rPr>
          <w:rFonts w:ascii="Arial" w:hAnsi="Arial" w:cs="Arial"/>
          <w:b/>
          <w:bCs/>
          <w:sz w:val="24"/>
          <w:szCs w:val="24"/>
        </w:rPr>
        <w:t>FEES</w:t>
      </w:r>
    </w:p>
    <w:p w14:paraId="49ABF939" w14:textId="0FA7CBE9" w:rsidR="00EB3D39" w:rsidRPr="00FC3D6A" w:rsidRDefault="00EB3D39" w:rsidP="00EB3D39">
      <w:pPr>
        <w:rPr>
          <w:rFonts w:ascii="Arial" w:hAnsi="Arial" w:cs="Arial"/>
          <w:sz w:val="24"/>
          <w:szCs w:val="24"/>
        </w:rPr>
      </w:pPr>
      <w:r w:rsidRPr="00FC3D6A">
        <w:rPr>
          <w:rFonts w:ascii="Arial" w:hAnsi="Arial" w:cs="Arial"/>
          <w:sz w:val="24"/>
          <w:szCs w:val="24"/>
        </w:rPr>
        <w:t>The identified payors/funding sources are as follows: Medicaid MCO's, Self-pay, State funds, Federal MH Block Grant funds, County funds.</w:t>
      </w:r>
    </w:p>
    <w:p w14:paraId="34F3BD86" w14:textId="177C5EB5" w:rsidR="00EB3D39" w:rsidRPr="00FC3D6A" w:rsidRDefault="00FC3D6A" w:rsidP="00EB3D39">
      <w:pPr>
        <w:rPr>
          <w:rFonts w:ascii="Arial" w:hAnsi="Arial" w:cs="Arial"/>
          <w:sz w:val="24"/>
          <w:szCs w:val="24"/>
        </w:rPr>
      </w:pPr>
      <w:r>
        <w:rPr>
          <w:rFonts w:ascii="Arial" w:hAnsi="Arial" w:cs="Arial"/>
          <w:sz w:val="24"/>
          <w:szCs w:val="24"/>
        </w:rPr>
        <w:t>Individual</w:t>
      </w:r>
      <w:r w:rsidR="00EB3D39" w:rsidRPr="00FC3D6A">
        <w:rPr>
          <w:rFonts w:ascii="Arial" w:hAnsi="Arial" w:cs="Arial"/>
          <w:sz w:val="24"/>
          <w:szCs w:val="24"/>
        </w:rPr>
        <w:t xml:space="preserve">s complete a financial assessment at admission and at every change in insurance/income or every 5 years whichever comes first.  Services are provided based on a sliding scale if needed.  If </w:t>
      </w:r>
      <w:r>
        <w:rPr>
          <w:rFonts w:ascii="Arial" w:hAnsi="Arial" w:cs="Arial"/>
          <w:sz w:val="24"/>
          <w:szCs w:val="24"/>
        </w:rPr>
        <w:t>an individual</w:t>
      </w:r>
      <w:r w:rsidR="00EB3D39" w:rsidRPr="00FC3D6A">
        <w:rPr>
          <w:rFonts w:ascii="Arial" w:hAnsi="Arial" w:cs="Arial"/>
          <w:sz w:val="24"/>
          <w:szCs w:val="24"/>
        </w:rPr>
        <w:t xml:space="preserve"> feels that they are unable to pay the fee assessed, a financial appeal can be </w:t>
      </w:r>
      <w:r w:rsidR="00EB3D39" w:rsidRPr="00FC3D6A">
        <w:rPr>
          <w:rFonts w:ascii="Arial" w:hAnsi="Arial" w:cs="Arial"/>
          <w:sz w:val="24"/>
          <w:szCs w:val="24"/>
        </w:rPr>
        <w:lastRenderedPageBreak/>
        <w:t>completed.  No one is turned away from services due to inability to pay.  The charge per month for case management is $367.31.  The majority payer source is Medicaid.</w:t>
      </w:r>
    </w:p>
    <w:p w14:paraId="05BA8A69" w14:textId="18C2566D" w:rsidR="00EB3D39" w:rsidRPr="00FC3D6A" w:rsidRDefault="00EB3D39" w:rsidP="00EB3D39">
      <w:pPr>
        <w:pStyle w:val="Heading3"/>
        <w:spacing w:line="302" w:lineRule="exact"/>
        <w:rPr>
          <w:rFonts w:ascii="Arial" w:hAnsi="Arial" w:cs="Arial"/>
          <w:b/>
          <w:bCs/>
          <w:color w:val="auto"/>
          <w:sz w:val="24"/>
          <w:szCs w:val="24"/>
        </w:rPr>
      </w:pPr>
      <w:r w:rsidRPr="00FC3D6A">
        <w:rPr>
          <w:rFonts w:ascii="Arial" w:hAnsi="Arial" w:cs="Arial"/>
          <w:b/>
          <w:bCs/>
          <w:color w:val="auto"/>
          <w:sz w:val="24"/>
          <w:szCs w:val="24"/>
        </w:rPr>
        <w:t>PROCEDURES FOR REFERRAL, SCREENING</w:t>
      </w:r>
      <w:r w:rsidR="00FC3D6A">
        <w:rPr>
          <w:rFonts w:ascii="Arial" w:hAnsi="Arial" w:cs="Arial"/>
          <w:b/>
          <w:bCs/>
          <w:color w:val="auto"/>
          <w:sz w:val="24"/>
          <w:szCs w:val="24"/>
        </w:rPr>
        <w:t xml:space="preserve">, </w:t>
      </w:r>
      <w:r w:rsidRPr="00FC3D6A">
        <w:rPr>
          <w:rFonts w:ascii="Arial" w:hAnsi="Arial" w:cs="Arial"/>
          <w:b/>
          <w:bCs/>
          <w:color w:val="auto"/>
          <w:sz w:val="24"/>
          <w:szCs w:val="24"/>
        </w:rPr>
        <w:t>ADMISSION</w:t>
      </w:r>
      <w:r w:rsidR="00FC3D6A">
        <w:rPr>
          <w:rFonts w:ascii="Arial" w:hAnsi="Arial" w:cs="Arial"/>
          <w:b/>
          <w:bCs/>
          <w:color w:val="auto"/>
          <w:sz w:val="24"/>
          <w:szCs w:val="24"/>
        </w:rPr>
        <w:t>, AND RE-ADDMISSION</w:t>
      </w:r>
    </w:p>
    <w:p w14:paraId="5A4B526F" w14:textId="11B0DD4D" w:rsidR="00EB3D39" w:rsidRPr="00FC3D6A" w:rsidRDefault="00EB3D39" w:rsidP="00EB3D39">
      <w:pPr>
        <w:spacing w:line="288" w:lineRule="exact"/>
        <w:rPr>
          <w:rFonts w:ascii="Arial" w:hAnsi="Arial" w:cs="Arial"/>
          <w:sz w:val="24"/>
          <w:szCs w:val="24"/>
        </w:rPr>
      </w:pPr>
      <w:r w:rsidRPr="00FC3D6A">
        <w:rPr>
          <w:rFonts w:ascii="Arial" w:hAnsi="Arial" w:cs="Arial"/>
          <w:sz w:val="24"/>
          <w:szCs w:val="24"/>
        </w:rPr>
        <w:t>Interested parties including parents, guardians, and other agency representatives who are seeking services contact Access at 727-8515.   They will be instructed to walk into our East and Woodman Road locations for the same day access (SDA) service.   The hours of SDA at both locations are:</w:t>
      </w:r>
    </w:p>
    <w:p w14:paraId="16A645B7" w14:textId="77777777" w:rsidR="00EB3D39" w:rsidRPr="00FC3D6A" w:rsidRDefault="00EB3D39" w:rsidP="00EB3D39">
      <w:pPr>
        <w:spacing w:line="240" w:lineRule="auto"/>
        <w:ind w:left="2160" w:firstLine="720"/>
        <w:rPr>
          <w:rFonts w:ascii="Arial" w:hAnsi="Arial" w:cs="Arial"/>
          <w:sz w:val="24"/>
          <w:szCs w:val="24"/>
        </w:rPr>
      </w:pPr>
      <w:r w:rsidRPr="00FC3D6A">
        <w:rPr>
          <w:rFonts w:ascii="Arial" w:hAnsi="Arial" w:cs="Arial"/>
          <w:sz w:val="24"/>
          <w:szCs w:val="24"/>
        </w:rPr>
        <w:t>Monday- Wednesday 7:30am-3pm</w:t>
      </w:r>
    </w:p>
    <w:p w14:paraId="03CD4BB6" w14:textId="77777777" w:rsidR="00EB3D39" w:rsidRPr="00FC3D6A" w:rsidRDefault="00EB3D39" w:rsidP="00EB3D39">
      <w:pPr>
        <w:spacing w:line="240" w:lineRule="auto"/>
        <w:ind w:left="2160" w:firstLine="720"/>
        <w:rPr>
          <w:rFonts w:ascii="Arial" w:hAnsi="Arial" w:cs="Arial"/>
          <w:sz w:val="24"/>
          <w:szCs w:val="24"/>
        </w:rPr>
      </w:pPr>
      <w:r w:rsidRPr="00FC3D6A">
        <w:rPr>
          <w:rFonts w:ascii="Arial" w:hAnsi="Arial" w:cs="Arial"/>
          <w:sz w:val="24"/>
          <w:szCs w:val="24"/>
        </w:rPr>
        <w:t>Thursday 7:30am-5:30pm</w:t>
      </w:r>
    </w:p>
    <w:p w14:paraId="67118934" w14:textId="49269EBA" w:rsidR="00EB3D39" w:rsidRPr="00FC3D6A" w:rsidRDefault="00EB3D39" w:rsidP="00EB3D39">
      <w:pPr>
        <w:spacing w:line="240" w:lineRule="auto"/>
        <w:ind w:left="2160" w:firstLine="720"/>
        <w:rPr>
          <w:rFonts w:ascii="Arial" w:hAnsi="Arial" w:cs="Arial"/>
          <w:sz w:val="24"/>
          <w:szCs w:val="24"/>
        </w:rPr>
      </w:pPr>
      <w:r w:rsidRPr="00FC3D6A">
        <w:rPr>
          <w:rFonts w:ascii="Arial" w:hAnsi="Arial" w:cs="Arial"/>
          <w:sz w:val="24"/>
          <w:szCs w:val="24"/>
        </w:rPr>
        <w:t>Friday 7:30am-11am</w:t>
      </w:r>
    </w:p>
    <w:p w14:paraId="18FDF031" w14:textId="49469770" w:rsidR="00EB3D39" w:rsidRPr="00FC3D6A" w:rsidRDefault="00EB3D39" w:rsidP="00EB3D39">
      <w:pPr>
        <w:spacing w:line="288" w:lineRule="exact"/>
        <w:rPr>
          <w:rFonts w:ascii="Arial" w:hAnsi="Arial" w:cs="Arial"/>
          <w:sz w:val="24"/>
          <w:szCs w:val="24"/>
        </w:rPr>
      </w:pPr>
      <w:r w:rsidRPr="00FC3D6A">
        <w:rPr>
          <w:rFonts w:ascii="Arial" w:hAnsi="Arial" w:cs="Arial"/>
          <w:sz w:val="24"/>
          <w:szCs w:val="24"/>
        </w:rPr>
        <w:t xml:space="preserve">All Youth and Family Services </w:t>
      </w:r>
      <w:r w:rsidR="00FC3D6A">
        <w:rPr>
          <w:rFonts w:ascii="Arial" w:hAnsi="Arial" w:cs="Arial"/>
          <w:sz w:val="24"/>
          <w:szCs w:val="24"/>
        </w:rPr>
        <w:t>individual</w:t>
      </w:r>
      <w:r w:rsidRPr="00FC3D6A">
        <w:rPr>
          <w:rFonts w:ascii="Arial" w:hAnsi="Arial" w:cs="Arial"/>
          <w:sz w:val="24"/>
          <w:szCs w:val="24"/>
        </w:rPr>
        <w:t xml:space="preserve">s initially meet with an SDA therapist who completes an assessment and begins talking with the family about service options (see list of services provided above).   Determination about which service options are most appropriate are made upon consideration of input from the family and the clinical assessment.  </w:t>
      </w:r>
      <w:r w:rsidR="004E17FF" w:rsidRPr="00FC3D6A">
        <w:rPr>
          <w:rFonts w:ascii="Arial" w:hAnsi="Arial" w:cs="Arial"/>
          <w:sz w:val="24"/>
          <w:szCs w:val="24"/>
        </w:rPr>
        <w:t>The program does not utilize a waitlist and makes every effort to offer an intake slot within 14 days of intake assessment.</w:t>
      </w:r>
    </w:p>
    <w:p w14:paraId="60F45533" w14:textId="2917DE62" w:rsidR="00EB3D39" w:rsidRPr="00FC3D6A" w:rsidRDefault="00EB3D39" w:rsidP="00EB3D39">
      <w:pPr>
        <w:pStyle w:val="Heading3"/>
        <w:spacing w:line="259" w:lineRule="exact"/>
        <w:rPr>
          <w:rFonts w:ascii="Arial" w:hAnsi="Arial" w:cs="Arial"/>
          <w:b/>
          <w:bCs/>
          <w:color w:val="auto"/>
          <w:sz w:val="24"/>
          <w:szCs w:val="24"/>
        </w:rPr>
      </w:pPr>
      <w:r w:rsidRPr="00FC3D6A">
        <w:rPr>
          <w:rFonts w:ascii="Arial" w:hAnsi="Arial" w:cs="Arial"/>
          <w:b/>
          <w:bCs/>
          <w:color w:val="auto"/>
          <w:sz w:val="24"/>
          <w:szCs w:val="24"/>
        </w:rPr>
        <w:t xml:space="preserve">ORIENTATION OF </w:t>
      </w:r>
      <w:r w:rsidR="00FC3D6A">
        <w:rPr>
          <w:rFonts w:ascii="Arial" w:hAnsi="Arial" w:cs="Arial"/>
          <w:b/>
          <w:bCs/>
          <w:color w:val="auto"/>
          <w:sz w:val="24"/>
          <w:szCs w:val="24"/>
        </w:rPr>
        <w:t>INDIVIDUAL</w:t>
      </w:r>
      <w:r w:rsidRPr="00FC3D6A">
        <w:rPr>
          <w:rFonts w:ascii="Arial" w:hAnsi="Arial" w:cs="Arial"/>
          <w:b/>
          <w:bCs/>
          <w:color w:val="auto"/>
          <w:sz w:val="24"/>
          <w:szCs w:val="24"/>
        </w:rPr>
        <w:t xml:space="preserve">S TO THE PROGRAM </w:t>
      </w:r>
    </w:p>
    <w:p w14:paraId="187577B9" w14:textId="19BBC095" w:rsidR="00EB3D39" w:rsidRPr="00FC3D6A" w:rsidRDefault="00EB3D39" w:rsidP="00EB3D39">
      <w:pPr>
        <w:spacing w:line="259" w:lineRule="exact"/>
        <w:rPr>
          <w:rFonts w:ascii="Arial" w:hAnsi="Arial" w:cs="Arial"/>
          <w:sz w:val="24"/>
          <w:szCs w:val="24"/>
        </w:rPr>
      </w:pPr>
      <w:r w:rsidRPr="00FC3D6A">
        <w:rPr>
          <w:rFonts w:ascii="Arial" w:hAnsi="Arial" w:cs="Arial"/>
          <w:sz w:val="24"/>
          <w:szCs w:val="24"/>
        </w:rPr>
        <w:t xml:space="preserve">Individual staff members provide orientation to the Program.  Handouts and verbal explanations of services are utilized to ensure </w:t>
      </w:r>
      <w:r w:rsidR="00FC3D6A">
        <w:rPr>
          <w:rFonts w:ascii="Arial" w:hAnsi="Arial" w:cs="Arial"/>
          <w:sz w:val="24"/>
          <w:szCs w:val="24"/>
        </w:rPr>
        <w:t>individual</w:t>
      </w:r>
      <w:r w:rsidRPr="00FC3D6A">
        <w:rPr>
          <w:rFonts w:ascii="Arial" w:hAnsi="Arial" w:cs="Arial"/>
          <w:sz w:val="24"/>
          <w:szCs w:val="24"/>
        </w:rPr>
        <w:t xml:space="preserve"> and family understanding of the Program and the types of services offered.  The </w:t>
      </w:r>
      <w:r w:rsidR="00FC3D6A">
        <w:rPr>
          <w:rFonts w:ascii="Arial" w:hAnsi="Arial" w:cs="Arial"/>
          <w:sz w:val="24"/>
          <w:szCs w:val="24"/>
        </w:rPr>
        <w:t>individual</w:t>
      </w:r>
      <w:r w:rsidRPr="00FC3D6A">
        <w:rPr>
          <w:rFonts w:ascii="Arial" w:hAnsi="Arial" w:cs="Arial"/>
          <w:sz w:val="24"/>
          <w:szCs w:val="24"/>
        </w:rPr>
        <w:t xml:space="preserve"> and family’s participation in the development of an Individual Service Plan also serves to ensure the </w:t>
      </w:r>
      <w:r w:rsidR="00FC3D6A">
        <w:rPr>
          <w:rFonts w:ascii="Arial" w:hAnsi="Arial" w:cs="Arial"/>
          <w:sz w:val="24"/>
          <w:szCs w:val="24"/>
        </w:rPr>
        <w:t>individual</w:t>
      </w:r>
      <w:r w:rsidRPr="00FC3D6A">
        <w:rPr>
          <w:rFonts w:ascii="Arial" w:hAnsi="Arial" w:cs="Arial"/>
          <w:sz w:val="24"/>
          <w:szCs w:val="24"/>
        </w:rPr>
        <w:t xml:space="preserve"> and family’s understanding of the range and type of services offered.  </w:t>
      </w:r>
    </w:p>
    <w:p w14:paraId="6D7EA0C9" w14:textId="77777777" w:rsidR="00EB3D39" w:rsidRPr="00FC3D6A" w:rsidRDefault="00EB3D39" w:rsidP="00EB3D39">
      <w:pPr>
        <w:spacing w:line="259" w:lineRule="exact"/>
        <w:rPr>
          <w:rFonts w:ascii="Arial" w:hAnsi="Arial" w:cs="Arial"/>
          <w:sz w:val="24"/>
          <w:szCs w:val="24"/>
        </w:rPr>
      </w:pPr>
    </w:p>
    <w:p w14:paraId="2DEB4225" w14:textId="77777777" w:rsidR="00EB3D39" w:rsidRPr="00FC3D6A" w:rsidRDefault="00EB3D39" w:rsidP="00EB3D39">
      <w:pPr>
        <w:pStyle w:val="Heading3"/>
        <w:spacing w:line="278" w:lineRule="exact"/>
        <w:rPr>
          <w:rFonts w:ascii="Arial" w:hAnsi="Arial" w:cs="Arial"/>
          <w:b/>
          <w:bCs/>
          <w:color w:val="auto"/>
          <w:sz w:val="24"/>
          <w:szCs w:val="24"/>
        </w:rPr>
      </w:pPr>
      <w:r w:rsidRPr="00FC3D6A">
        <w:rPr>
          <w:rFonts w:ascii="Arial" w:hAnsi="Arial" w:cs="Arial"/>
          <w:b/>
          <w:bCs/>
          <w:color w:val="auto"/>
          <w:sz w:val="24"/>
          <w:szCs w:val="24"/>
        </w:rPr>
        <w:t>EMERGENCY CLINICAL CONSULTATION</w:t>
      </w:r>
    </w:p>
    <w:p w14:paraId="267D271B" w14:textId="7F3EDBE6" w:rsidR="00EB3D39" w:rsidRPr="00FC3D6A" w:rsidRDefault="00EB3D39" w:rsidP="00EB3D39">
      <w:pPr>
        <w:rPr>
          <w:rFonts w:ascii="Arial" w:hAnsi="Arial" w:cs="Arial"/>
          <w:sz w:val="24"/>
          <w:szCs w:val="24"/>
        </w:rPr>
      </w:pPr>
      <w:r w:rsidRPr="00FC3D6A">
        <w:rPr>
          <w:rFonts w:ascii="Arial" w:hAnsi="Arial" w:cs="Arial"/>
          <w:sz w:val="24"/>
          <w:szCs w:val="24"/>
        </w:rPr>
        <w:t xml:space="preserve">Emergency Services staff members provide </w:t>
      </w:r>
      <w:r w:rsidR="003B5D99" w:rsidRPr="00FC3D6A">
        <w:rPr>
          <w:rFonts w:ascii="Arial" w:hAnsi="Arial" w:cs="Arial"/>
          <w:sz w:val="24"/>
          <w:szCs w:val="24"/>
        </w:rPr>
        <w:t xml:space="preserve">additional </w:t>
      </w:r>
      <w:r w:rsidRPr="00FC3D6A">
        <w:rPr>
          <w:rFonts w:ascii="Arial" w:hAnsi="Arial" w:cs="Arial"/>
          <w:sz w:val="24"/>
          <w:szCs w:val="24"/>
        </w:rPr>
        <w:t xml:space="preserve">on-call coverage for </w:t>
      </w:r>
      <w:r w:rsidR="00FC3D6A">
        <w:rPr>
          <w:rFonts w:ascii="Arial" w:hAnsi="Arial" w:cs="Arial"/>
          <w:sz w:val="24"/>
          <w:szCs w:val="24"/>
        </w:rPr>
        <w:t>individual</w:t>
      </w:r>
      <w:r w:rsidRPr="00FC3D6A">
        <w:rPr>
          <w:rFonts w:ascii="Arial" w:hAnsi="Arial" w:cs="Arial"/>
          <w:sz w:val="24"/>
          <w:szCs w:val="24"/>
        </w:rPr>
        <w:t xml:space="preserve">s in coordination with the </w:t>
      </w:r>
      <w:r w:rsidR="003B5D99" w:rsidRPr="00FC3D6A">
        <w:rPr>
          <w:rFonts w:ascii="Arial" w:hAnsi="Arial" w:cs="Arial"/>
          <w:sz w:val="24"/>
          <w:szCs w:val="24"/>
        </w:rPr>
        <w:t>Youth</w:t>
      </w:r>
      <w:r w:rsidRPr="00FC3D6A">
        <w:rPr>
          <w:rFonts w:ascii="Arial" w:hAnsi="Arial" w:cs="Arial"/>
          <w:sz w:val="24"/>
          <w:szCs w:val="24"/>
        </w:rPr>
        <w:t xml:space="preserve"> and Family Services staff.   When possible a member of the </w:t>
      </w:r>
      <w:r w:rsidR="003B5D99" w:rsidRPr="00FC3D6A">
        <w:rPr>
          <w:rFonts w:ascii="Arial" w:hAnsi="Arial" w:cs="Arial"/>
          <w:sz w:val="24"/>
          <w:szCs w:val="24"/>
        </w:rPr>
        <w:t xml:space="preserve">Youth </w:t>
      </w:r>
      <w:r w:rsidRPr="00FC3D6A">
        <w:rPr>
          <w:rFonts w:ascii="Arial" w:hAnsi="Arial" w:cs="Arial"/>
          <w:sz w:val="24"/>
          <w:szCs w:val="24"/>
        </w:rPr>
        <w:t>and Family Services staff will provide clinical consultation.  If for some reason, it is impossible to reach Program staff, the Emergency Services staff members provide this service. Emergency services are available on a 24 hours a day/7 days a week basis.</w:t>
      </w:r>
      <w:r w:rsidR="00773B2A">
        <w:rPr>
          <w:rFonts w:ascii="Arial" w:hAnsi="Arial" w:cs="Arial"/>
          <w:sz w:val="24"/>
          <w:szCs w:val="24"/>
        </w:rPr>
        <w:t>804-727-8484</w:t>
      </w:r>
    </w:p>
    <w:p w14:paraId="12655AAC" w14:textId="77777777" w:rsidR="00DE2D58" w:rsidRPr="00FC3D6A" w:rsidRDefault="00DE2D58" w:rsidP="00DE2D58">
      <w:pPr>
        <w:rPr>
          <w:rFonts w:ascii="Arial" w:hAnsi="Arial" w:cs="Arial"/>
          <w:b/>
          <w:bCs/>
          <w:sz w:val="24"/>
          <w:szCs w:val="24"/>
        </w:rPr>
      </w:pPr>
      <w:r w:rsidRPr="00FC3D6A">
        <w:rPr>
          <w:rFonts w:ascii="Arial" w:hAnsi="Arial" w:cs="Arial"/>
          <w:b/>
          <w:bCs/>
          <w:sz w:val="24"/>
          <w:szCs w:val="24"/>
        </w:rPr>
        <w:t>TELEHEALTH</w:t>
      </w:r>
    </w:p>
    <w:p w14:paraId="170D01B6" w14:textId="234E1D96" w:rsidR="00DE2D58" w:rsidRPr="00FC3D6A" w:rsidRDefault="00B51D03" w:rsidP="00DE2D58">
      <w:pPr>
        <w:autoSpaceDE w:val="0"/>
        <w:autoSpaceDN w:val="0"/>
        <w:adjustRightInd w:val="0"/>
        <w:rPr>
          <w:rFonts w:ascii="Arial" w:hAnsi="Arial" w:cs="Arial"/>
          <w:sz w:val="24"/>
          <w:szCs w:val="24"/>
        </w:rPr>
      </w:pPr>
      <w:r w:rsidRPr="00FC3D6A">
        <w:rPr>
          <w:rFonts w:ascii="Arial" w:hAnsi="Arial" w:cs="Arial"/>
          <w:sz w:val="24"/>
          <w:szCs w:val="24"/>
        </w:rPr>
        <w:t xml:space="preserve">The MST program prefers to provide </w:t>
      </w:r>
      <w:r w:rsidR="00DE2D58" w:rsidRPr="00FC3D6A">
        <w:rPr>
          <w:rFonts w:ascii="Arial" w:hAnsi="Arial" w:cs="Arial"/>
          <w:sz w:val="24"/>
          <w:szCs w:val="24"/>
        </w:rPr>
        <w:t xml:space="preserve">direct service </w:t>
      </w:r>
      <w:r w:rsidRPr="00FC3D6A">
        <w:rPr>
          <w:rFonts w:ascii="Arial" w:hAnsi="Arial" w:cs="Arial"/>
          <w:sz w:val="24"/>
          <w:szCs w:val="24"/>
        </w:rPr>
        <w:t>fa</w:t>
      </w:r>
      <w:r w:rsidR="00DE2D58" w:rsidRPr="00FC3D6A">
        <w:rPr>
          <w:rFonts w:ascii="Arial" w:hAnsi="Arial" w:cs="Arial"/>
          <w:sz w:val="24"/>
          <w:szCs w:val="24"/>
        </w:rPr>
        <w:t xml:space="preserve">ce-to-face, </w:t>
      </w:r>
      <w:r w:rsidRPr="00FC3D6A">
        <w:rPr>
          <w:rFonts w:ascii="Arial" w:hAnsi="Arial" w:cs="Arial"/>
          <w:sz w:val="24"/>
          <w:szCs w:val="24"/>
        </w:rPr>
        <w:t>however if t</w:t>
      </w:r>
      <w:r w:rsidR="00DE2D58" w:rsidRPr="00FC3D6A">
        <w:rPr>
          <w:rFonts w:ascii="Arial" w:hAnsi="Arial" w:cs="Arial"/>
          <w:sz w:val="24"/>
          <w:szCs w:val="24"/>
        </w:rPr>
        <w:t>elehealth is n</w:t>
      </w:r>
      <w:r w:rsidRPr="00FC3D6A">
        <w:rPr>
          <w:rFonts w:ascii="Arial" w:hAnsi="Arial" w:cs="Arial"/>
          <w:sz w:val="24"/>
          <w:szCs w:val="24"/>
        </w:rPr>
        <w:t>ecessary, the</w:t>
      </w:r>
      <w:r w:rsidR="00DE2D58" w:rsidRPr="00FC3D6A">
        <w:rPr>
          <w:rFonts w:ascii="Arial" w:hAnsi="Arial" w:cs="Arial"/>
          <w:sz w:val="24"/>
          <w:szCs w:val="24"/>
        </w:rPr>
        <w:t xml:space="preserve"> MST </w:t>
      </w:r>
      <w:r w:rsidRPr="00FC3D6A">
        <w:rPr>
          <w:rFonts w:ascii="Arial" w:hAnsi="Arial" w:cs="Arial"/>
          <w:sz w:val="24"/>
          <w:szCs w:val="24"/>
        </w:rPr>
        <w:t>clinicians follow the agency telehealth policies</w:t>
      </w:r>
      <w:r w:rsidR="00DE2D58" w:rsidRPr="00FC3D6A">
        <w:rPr>
          <w:rFonts w:ascii="Arial" w:hAnsi="Arial" w:cs="Arial"/>
          <w:sz w:val="24"/>
          <w:szCs w:val="24"/>
        </w:rPr>
        <w:t>.</w:t>
      </w:r>
    </w:p>
    <w:p w14:paraId="2A520B67" w14:textId="6E7EBE91" w:rsidR="00EB3D39" w:rsidRPr="00FC3D6A" w:rsidRDefault="00EB3D39" w:rsidP="00EB3D39">
      <w:pPr>
        <w:rPr>
          <w:rFonts w:ascii="Arial" w:hAnsi="Arial" w:cs="Arial"/>
          <w:b/>
          <w:bCs/>
          <w:sz w:val="24"/>
          <w:szCs w:val="24"/>
        </w:rPr>
      </w:pPr>
      <w:r w:rsidRPr="00FC3D6A">
        <w:rPr>
          <w:rFonts w:ascii="Arial" w:hAnsi="Arial" w:cs="Arial"/>
          <w:b/>
          <w:bCs/>
          <w:sz w:val="24"/>
          <w:szCs w:val="24"/>
        </w:rPr>
        <w:t>MEDICATION</w:t>
      </w:r>
      <w:r w:rsidR="00FC3D6A">
        <w:rPr>
          <w:rFonts w:ascii="Arial" w:hAnsi="Arial" w:cs="Arial"/>
          <w:b/>
          <w:bCs/>
          <w:sz w:val="24"/>
          <w:szCs w:val="24"/>
        </w:rPr>
        <w:t xml:space="preserve"> MANAGEMENT</w:t>
      </w:r>
    </w:p>
    <w:p w14:paraId="292738DD" w14:textId="4F806C28" w:rsidR="00EB3D39" w:rsidRDefault="00EB3D39" w:rsidP="003B5D99">
      <w:pPr>
        <w:rPr>
          <w:rFonts w:ascii="Arial" w:hAnsi="Arial" w:cs="Arial"/>
          <w:sz w:val="24"/>
          <w:szCs w:val="24"/>
        </w:rPr>
      </w:pPr>
      <w:r w:rsidRPr="00FC3D6A">
        <w:rPr>
          <w:rFonts w:ascii="Arial" w:hAnsi="Arial" w:cs="Arial"/>
          <w:sz w:val="24"/>
          <w:szCs w:val="24"/>
        </w:rPr>
        <w:t xml:space="preserve">The Youth and Family Services Program does not provide medication management, medication monitoring or store medications </w:t>
      </w:r>
      <w:r w:rsidR="003B5D99" w:rsidRPr="00FC3D6A">
        <w:rPr>
          <w:rFonts w:ascii="Arial" w:hAnsi="Arial" w:cs="Arial"/>
          <w:sz w:val="24"/>
          <w:szCs w:val="24"/>
        </w:rPr>
        <w:t>for</w:t>
      </w:r>
      <w:r w:rsidRPr="00FC3D6A">
        <w:rPr>
          <w:rFonts w:ascii="Arial" w:hAnsi="Arial" w:cs="Arial"/>
          <w:sz w:val="24"/>
          <w:szCs w:val="24"/>
        </w:rPr>
        <w:t xml:space="preserve"> the individuals served.  </w:t>
      </w:r>
    </w:p>
    <w:p w14:paraId="32627E62" w14:textId="77777777" w:rsidR="00FC3D6A" w:rsidRDefault="00FC3D6A" w:rsidP="003B5D99">
      <w:pPr>
        <w:rPr>
          <w:rFonts w:ascii="Arial" w:hAnsi="Arial" w:cs="Arial"/>
          <w:sz w:val="24"/>
          <w:szCs w:val="24"/>
        </w:rPr>
      </w:pPr>
    </w:p>
    <w:p w14:paraId="1E142699" w14:textId="77777777" w:rsidR="00773B2A" w:rsidRDefault="00773B2A" w:rsidP="00773B2A">
      <w:pPr>
        <w:rPr>
          <w:rFonts w:ascii="Arial" w:hAnsi="Arial" w:cs="Arial"/>
          <w:b/>
          <w:sz w:val="24"/>
          <w:szCs w:val="24"/>
        </w:rPr>
      </w:pPr>
      <w:r>
        <w:rPr>
          <w:rFonts w:ascii="Arial" w:hAnsi="Arial" w:cs="Arial"/>
          <w:b/>
          <w:sz w:val="24"/>
          <w:szCs w:val="24"/>
        </w:rPr>
        <w:t>SECLUSION/RESTRAINTS/EMERGENCY HOLDS</w:t>
      </w:r>
    </w:p>
    <w:p w14:paraId="0619755B" w14:textId="77777777" w:rsidR="00773B2A" w:rsidRPr="00C5345F" w:rsidRDefault="00773B2A" w:rsidP="00773B2A">
      <w:pPr>
        <w:rPr>
          <w:rFonts w:ascii="Arial" w:hAnsi="Arial" w:cs="Arial"/>
          <w:sz w:val="24"/>
          <w:szCs w:val="24"/>
        </w:rPr>
      </w:pPr>
      <w:r w:rsidRPr="00C5345F">
        <w:rPr>
          <w:rFonts w:ascii="Arial" w:hAnsi="Arial" w:cs="Arial"/>
          <w:sz w:val="24"/>
          <w:szCs w:val="24"/>
        </w:rPr>
        <w:t>Seclusion and restraint are prohibited and are not used in any agency programs. Brief physical holds are used only by staff trained in Therapeutic Options in an emergency.</w:t>
      </w:r>
    </w:p>
    <w:p w14:paraId="1C583DA0" w14:textId="77777777" w:rsidR="00FC3D6A" w:rsidRPr="00FC3D6A" w:rsidRDefault="00FC3D6A" w:rsidP="003B5D99">
      <w:pPr>
        <w:rPr>
          <w:rFonts w:ascii="Arial" w:hAnsi="Arial" w:cs="Arial"/>
          <w:sz w:val="24"/>
          <w:szCs w:val="24"/>
        </w:rPr>
      </w:pPr>
    </w:p>
    <w:p w14:paraId="60BD50A6" w14:textId="77777777" w:rsidR="00EB3D39" w:rsidRPr="00FC3D6A" w:rsidRDefault="00EB3D39" w:rsidP="00EB3D39">
      <w:pPr>
        <w:pStyle w:val="Heading3"/>
        <w:spacing w:line="278" w:lineRule="exact"/>
        <w:rPr>
          <w:rFonts w:ascii="Arial" w:hAnsi="Arial" w:cs="Arial"/>
          <w:b/>
          <w:bCs/>
          <w:color w:val="auto"/>
          <w:sz w:val="24"/>
          <w:szCs w:val="24"/>
        </w:rPr>
      </w:pPr>
      <w:r w:rsidRPr="00FC3D6A">
        <w:rPr>
          <w:rFonts w:ascii="Arial" w:hAnsi="Arial" w:cs="Arial"/>
          <w:b/>
          <w:bCs/>
          <w:color w:val="auto"/>
          <w:sz w:val="24"/>
          <w:szCs w:val="24"/>
        </w:rPr>
        <w:lastRenderedPageBreak/>
        <w:t>TRANSFER/DISCHARGE PROCEDURES</w:t>
      </w:r>
    </w:p>
    <w:p w14:paraId="59CBCC64" w14:textId="77B77C27" w:rsidR="00EB3D39" w:rsidRPr="00FC3D6A" w:rsidRDefault="00FC3D6A" w:rsidP="00EB3D39">
      <w:pPr>
        <w:spacing w:line="278" w:lineRule="exact"/>
        <w:rPr>
          <w:rFonts w:ascii="Arial" w:hAnsi="Arial" w:cs="Arial"/>
          <w:sz w:val="24"/>
          <w:szCs w:val="24"/>
        </w:rPr>
      </w:pPr>
      <w:r>
        <w:rPr>
          <w:rFonts w:ascii="Arial" w:hAnsi="Arial" w:cs="Arial"/>
          <w:sz w:val="24"/>
          <w:szCs w:val="24"/>
        </w:rPr>
        <w:t>Individual</w:t>
      </w:r>
      <w:r w:rsidR="00EB3D39" w:rsidRPr="00FC3D6A">
        <w:rPr>
          <w:rFonts w:ascii="Arial" w:hAnsi="Arial" w:cs="Arial"/>
          <w:sz w:val="24"/>
          <w:szCs w:val="24"/>
        </w:rPr>
        <w:t xml:space="preserve">s may be transferred from the unit when it is determined that the </w:t>
      </w:r>
      <w:r>
        <w:rPr>
          <w:rFonts w:ascii="Arial" w:hAnsi="Arial" w:cs="Arial"/>
          <w:sz w:val="24"/>
          <w:szCs w:val="24"/>
        </w:rPr>
        <w:t>individual</w:t>
      </w:r>
      <w:r w:rsidR="00EB3D39" w:rsidRPr="00FC3D6A">
        <w:rPr>
          <w:rFonts w:ascii="Arial" w:hAnsi="Arial" w:cs="Arial"/>
          <w:sz w:val="24"/>
          <w:szCs w:val="24"/>
        </w:rPr>
        <w:t xml:space="preserve">’s needs exceed the resources in the Program or when it is determined that the </w:t>
      </w:r>
      <w:r>
        <w:rPr>
          <w:rFonts w:ascii="Arial" w:hAnsi="Arial" w:cs="Arial"/>
          <w:sz w:val="24"/>
          <w:szCs w:val="24"/>
        </w:rPr>
        <w:t>individual</w:t>
      </w:r>
      <w:r w:rsidR="00EB3D39" w:rsidRPr="00FC3D6A">
        <w:rPr>
          <w:rFonts w:ascii="Arial" w:hAnsi="Arial" w:cs="Arial"/>
          <w:sz w:val="24"/>
          <w:szCs w:val="24"/>
        </w:rPr>
        <w:t xml:space="preserve"> no longer meets the eligibility requirements for the Program.  </w:t>
      </w:r>
      <w:r>
        <w:rPr>
          <w:rFonts w:ascii="Arial" w:hAnsi="Arial" w:cs="Arial"/>
          <w:sz w:val="24"/>
          <w:szCs w:val="24"/>
        </w:rPr>
        <w:t>Individual</w:t>
      </w:r>
      <w:r w:rsidR="00EB3D39" w:rsidRPr="00FC3D6A">
        <w:rPr>
          <w:rFonts w:ascii="Arial" w:hAnsi="Arial" w:cs="Arial"/>
          <w:sz w:val="24"/>
          <w:szCs w:val="24"/>
        </w:rPr>
        <w:t xml:space="preserve">s are typically transferred to other units within the agency that are more apt to meet the </w:t>
      </w:r>
      <w:r>
        <w:rPr>
          <w:rFonts w:ascii="Arial" w:hAnsi="Arial" w:cs="Arial"/>
          <w:sz w:val="24"/>
          <w:szCs w:val="24"/>
        </w:rPr>
        <w:t>individual</w:t>
      </w:r>
      <w:r w:rsidR="00EB3D39" w:rsidRPr="00FC3D6A">
        <w:rPr>
          <w:rFonts w:ascii="Arial" w:hAnsi="Arial" w:cs="Arial"/>
          <w:sz w:val="24"/>
          <w:szCs w:val="24"/>
        </w:rPr>
        <w:t xml:space="preserve">’s needs. </w:t>
      </w:r>
      <w:r>
        <w:rPr>
          <w:rFonts w:ascii="Arial" w:hAnsi="Arial" w:cs="Arial"/>
          <w:sz w:val="24"/>
          <w:szCs w:val="24"/>
        </w:rPr>
        <w:t>Individual</w:t>
      </w:r>
      <w:r w:rsidR="00EB3D39" w:rsidRPr="00FC3D6A">
        <w:rPr>
          <w:rFonts w:ascii="Arial" w:hAnsi="Arial" w:cs="Arial"/>
          <w:sz w:val="24"/>
          <w:szCs w:val="24"/>
        </w:rPr>
        <w:t>s are discharged from the Program:</w:t>
      </w:r>
    </w:p>
    <w:p w14:paraId="7A6CFB3B" w14:textId="34B17881" w:rsidR="00EB3D39" w:rsidRPr="00FC3D6A" w:rsidRDefault="00EB3D39" w:rsidP="00EB3D39">
      <w:pPr>
        <w:numPr>
          <w:ilvl w:val="0"/>
          <w:numId w:val="5"/>
        </w:numPr>
        <w:spacing w:after="0" w:line="278" w:lineRule="exact"/>
        <w:rPr>
          <w:rFonts w:ascii="Arial" w:hAnsi="Arial" w:cs="Arial"/>
          <w:sz w:val="24"/>
          <w:szCs w:val="24"/>
        </w:rPr>
      </w:pPr>
      <w:r w:rsidRPr="00FC3D6A">
        <w:rPr>
          <w:rFonts w:ascii="Arial" w:hAnsi="Arial" w:cs="Arial"/>
          <w:sz w:val="24"/>
          <w:szCs w:val="24"/>
        </w:rPr>
        <w:t xml:space="preserve">at the request of the </w:t>
      </w:r>
      <w:r w:rsidR="00FC3D6A">
        <w:rPr>
          <w:rFonts w:ascii="Arial" w:hAnsi="Arial" w:cs="Arial"/>
          <w:sz w:val="24"/>
          <w:szCs w:val="24"/>
        </w:rPr>
        <w:t>individual</w:t>
      </w:r>
      <w:r w:rsidRPr="00FC3D6A">
        <w:rPr>
          <w:rFonts w:ascii="Arial" w:hAnsi="Arial" w:cs="Arial"/>
          <w:sz w:val="24"/>
          <w:szCs w:val="24"/>
        </w:rPr>
        <w:t>/family,</w:t>
      </w:r>
    </w:p>
    <w:p w14:paraId="41EEFDA5" w14:textId="27937079" w:rsidR="00EB3D39" w:rsidRPr="00FC3D6A" w:rsidRDefault="00EB3D39" w:rsidP="00EB3D39">
      <w:pPr>
        <w:numPr>
          <w:ilvl w:val="0"/>
          <w:numId w:val="5"/>
        </w:numPr>
        <w:spacing w:after="0" w:line="278" w:lineRule="exact"/>
        <w:rPr>
          <w:rFonts w:ascii="Arial" w:hAnsi="Arial" w:cs="Arial"/>
          <w:sz w:val="24"/>
          <w:szCs w:val="24"/>
        </w:rPr>
      </w:pPr>
      <w:r w:rsidRPr="00FC3D6A">
        <w:rPr>
          <w:rFonts w:ascii="Arial" w:hAnsi="Arial" w:cs="Arial"/>
          <w:sz w:val="24"/>
          <w:szCs w:val="24"/>
        </w:rPr>
        <w:t xml:space="preserve">when the </w:t>
      </w:r>
      <w:r w:rsidR="00FC3D6A">
        <w:rPr>
          <w:rFonts w:ascii="Arial" w:hAnsi="Arial" w:cs="Arial"/>
          <w:sz w:val="24"/>
          <w:szCs w:val="24"/>
        </w:rPr>
        <w:t>individual</w:t>
      </w:r>
      <w:r w:rsidRPr="00FC3D6A">
        <w:rPr>
          <w:rFonts w:ascii="Arial" w:hAnsi="Arial" w:cs="Arial"/>
          <w:sz w:val="24"/>
          <w:szCs w:val="24"/>
        </w:rPr>
        <w:t xml:space="preserve"> ages out of the Program,</w:t>
      </w:r>
    </w:p>
    <w:p w14:paraId="08857C7C" w14:textId="77777777" w:rsidR="00EB3D39" w:rsidRPr="00FC3D6A" w:rsidRDefault="00EB3D39" w:rsidP="00EB3D39">
      <w:pPr>
        <w:numPr>
          <w:ilvl w:val="0"/>
          <w:numId w:val="5"/>
        </w:numPr>
        <w:spacing w:after="0" w:line="278" w:lineRule="exact"/>
        <w:rPr>
          <w:rFonts w:ascii="Arial" w:hAnsi="Arial" w:cs="Arial"/>
          <w:sz w:val="24"/>
          <w:szCs w:val="24"/>
        </w:rPr>
      </w:pPr>
      <w:r w:rsidRPr="00FC3D6A">
        <w:rPr>
          <w:rFonts w:ascii="Arial" w:hAnsi="Arial" w:cs="Arial"/>
          <w:sz w:val="24"/>
          <w:szCs w:val="24"/>
        </w:rPr>
        <w:t>when the family moves out of the locality,</w:t>
      </w:r>
    </w:p>
    <w:p w14:paraId="040556D9" w14:textId="07DD086B" w:rsidR="00EB3D39" w:rsidRPr="00FC3D6A" w:rsidRDefault="00EB3D39" w:rsidP="00EB3D39">
      <w:pPr>
        <w:numPr>
          <w:ilvl w:val="0"/>
          <w:numId w:val="5"/>
        </w:numPr>
        <w:spacing w:after="0" w:line="278" w:lineRule="exact"/>
        <w:rPr>
          <w:rFonts w:ascii="Arial" w:hAnsi="Arial" w:cs="Arial"/>
          <w:sz w:val="24"/>
          <w:szCs w:val="24"/>
        </w:rPr>
      </w:pPr>
      <w:r w:rsidRPr="00FC3D6A">
        <w:rPr>
          <w:rFonts w:ascii="Arial" w:hAnsi="Arial" w:cs="Arial"/>
          <w:sz w:val="24"/>
          <w:szCs w:val="24"/>
        </w:rPr>
        <w:t xml:space="preserve">when the </w:t>
      </w:r>
      <w:r w:rsidR="00FC3D6A">
        <w:rPr>
          <w:rFonts w:ascii="Arial" w:hAnsi="Arial" w:cs="Arial"/>
          <w:sz w:val="24"/>
          <w:szCs w:val="24"/>
        </w:rPr>
        <w:t>individual</w:t>
      </w:r>
      <w:r w:rsidRPr="00FC3D6A">
        <w:rPr>
          <w:rFonts w:ascii="Arial" w:hAnsi="Arial" w:cs="Arial"/>
          <w:sz w:val="24"/>
          <w:szCs w:val="24"/>
        </w:rPr>
        <w:t>/family fail to participate in treatment,</w:t>
      </w:r>
    </w:p>
    <w:p w14:paraId="5BE18657" w14:textId="0D52CB95" w:rsidR="00EB3D39" w:rsidRPr="00FC3D6A" w:rsidRDefault="00EB3D39" w:rsidP="00EB3D39">
      <w:pPr>
        <w:numPr>
          <w:ilvl w:val="0"/>
          <w:numId w:val="5"/>
        </w:numPr>
        <w:spacing w:after="0" w:line="278" w:lineRule="exact"/>
        <w:rPr>
          <w:rFonts w:ascii="Arial" w:hAnsi="Arial" w:cs="Arial"/>
          <w:sz w:val="24"/>
          <w:szCs w:val="24"/>
        </w:rPr>
      </w:pPr>
      <w:r w:rsidRPr="00FC3D6A">
        <w:rPr>
          <w:rFonts w:ascii="Arial" w:hAnsi="Arial" w:cs="Arial"/>
          <w:sz w:val="24"/>
          <w:szCs w:val="24"/>
        </w:rPr>
        <w:t xml:space="preserve">when the </w:t>
      </w:r>
      <w:r w:rsidR="00FC3D6A">
        <w:rPr>
          <w:rFonts w:ascii="Arial" w:hAnsi="Arial" w:cs="Arial"/>
          <w:sz w:val="24"/>
          <w:szCs w:val="24"/>
        </w:rPr>
        <w:t>individual</w:t>
      </w:r>
      <w:r w:rsidRPr="00FC3D6A">
        <w:rPr>
          <w:rFonts w:ascii="Arial" w:hAnsi="Arial" w:cs="Arial"/>
          <w:sz w:val="24"/>
          <w:szCs w:val="24"/>
        </w:rPr>
        <w:t xml:space="preserve"> meets criteria for treatment in a more restrictive environment and,</w:t>
      </w:r>
    </w:p>
    <w:p w14:paraId="6D004880" w14:textId="36C4C317" w:rsidR="00EB3D39" w:rsidRPr="00FC3D6A" w:rsidRDefault="00EB3D39" w:rsidP="00EB3D39">
      <w:pPr>
        <w:numPr>
          <w:ilvl w:val="0"/>
          <w:numId w:val="5"/>
        </w:numPr>
        <w:spacing w:after="0" w:line="278" w:lineRule="exact"/>
        <w:rPr>
          <w:rFonts w:ascii="Arial" w:hAnsi="Arial" w:cs="Arial"/>
          <w:sz w:val="24"/>
          <w:szCs w:val="24"/>
        </w:rPr>
      </w:pPr>
      <w:r w:rsidRPr="00FC3D6A">
        <w:rPr>
          <w:rFonts w:ascii="Arial" w:hAnsi="Arial" w:cs="Arial"/>
          <w:sz w:val="24"/>
          <w:szCs w:val="24"/>
        </w:rPr>
        <w:t xml:space="preserve">when the </w:t>
      </w:r>
      <w:r w:rsidR="00FC3D6A">
        <w:rPr>
          <w:rFonts w:ascii="Arial" w:hAnsi="Arial" w:cs="Arial"/>
          <w:sz w:val="24"/>
          <w:szCs w:val="24"/>
        </w:rPr>
        <w:t>individual</w:t>
      </w:r>
      <w:r w:rsidRPr="00FC3D6A">
        <w:rPr>
          <w:rFonts w:ascii="Arial" w:hAnsi="Arial" w:cs="Arial"/>
          <w:sz w:val="24"/>
          <w:szCs w:val="24"/>
        </w:rPr>
        <w:t>/family meet the goals and objectives of treatment.</w:t>
      </w:r>
    </w:p>
    <w:p w14:paraId="40CD35E7" w14:textId="77777777" w:rsidR="003B5D99" w:rsidRPr="00FC3D6A" w:rsidRDefault="003B5D99" w:rsidP="003B5D99">
      <w:pPr>
        <w:spacing w:after="0" w:line="278" w:lineRule="exact"/>
        <w:ind w:left="780"/>
        <w:rPr>
          <w:rFonts w:ascii="Arial" w:hAnsi="Arial" w:cs="Arial"/>
          <w:sz w:val="24"/>
          <w:szCs w:val="24"/>
        </w:rPr>
      </w:pPr>
    </w:p>
    <w:p w14:paraId="3EEA4E9C" w14:textId="1C96A885" w:rsidR="00EB3D39" w:rsidRPr="00FC3D6A" w:rsidRDefault="00EB3D39" w:rsidP="00EB3D39">
      <w:pPr>
        <w:spacing w:line="278" w:lineRule="exact"/>
        <w:rPr>
          <w:rFonts w:ascii="Arial" w:hAnsi="Arial" w:cs="Arial"/>
          <w:sz w:val="24"/>
          <w:szCs w:val="24"/>
        </w:rPr>
      </w:pPr>
      <w:r w:rsidRPr="00FC3D6A">
        <w:rPr>
          <w:rFonts w:ascii="Arial" w:hAnsi="Arial" w:cs="Arial"/>
          <w:sz w:val="24"/>
          <w:szCs w:val="24"/>
        </w:rPr>
        <w:t xml:space="preserve">In all of these situations, staff work to ensure that the </w:t>
      </w:r>
      <w:r w:rsidR="00FC3D6A">
        <w:rPr>
          <w:rFonts w:ascii="Arial" w:hAnsi="Arial" w:cs="Arial"/>
          <w:sz w:val="24"/>
          <w:szCs w:val="24"/>
        </w:rPr>
        <w:t>individual</w:t>
      </w:r>
      <w:r w:rsidRPr="00FC3D6A">
        <w:rPr>
          <w:rFonts w:ascii="Arial" w:hAnsi="Arial" w:cs="Arial"/>
          <w:sz w:val="24"/>
          <w:szCs w:val="24"/>
        </w:rPr>
        <w:t xml:space="preserve"> and family are connected with appropriate resources after leaving the Program.</w:t>
      </w:r>
    </w:p>
    <w:p w14:paraId="3DD6971B" w14:textId="77777777" w:rsidR="00EB3D39" w:rsidRPr="00FC3D6A" w:rsidRDefault="00EB3D39" w:rsidP="00EB3D39">
      <w:pPr>
        <w:spacing w:line="278" w:lineRule="exact"/>
        <w:rPr>
          <w:rFonts w:ascii="Arial" w:hAnsi="Arial" w:cs="Arial"/>
          <w:sz w:val="24"/>
          <w:szCs w:val="24"/>
        </w:rPr>
      </w:pPr>
    </w:p>
    <w:p w14:paraId="7A89E271" w14:textId="3328718D" w:rsidR="00487840" w:rsidRPr="00FC3D6A" w:rsidRDefault="00487840" w:rsidP="00EB3D39">
      <w:pPr>
        <w:pStyle w:val="BodyText"/>
        <w:spacing w:line="288" w:lineRule="exact"/>
        <w:jc w:val="left"/>
        <w:rPr>
          <w:b/>
          <w:bCs/>
          <w:szCs w:val="24"/>
        </w:rPr>
      </w:pPr>
    </w:p>
    <w:sectPr w:rsidR="00487840" w:rsidRPr="00FC3D6A" w:rsidSect="0047236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A2D5E" w14:textId="77777777" w:rsidR="00FC3D6A" w:rsidRDefault="00FC3D6A" w:rsidP="00FC3D6A">
      <w:pPr>
        <w:spacing w:after="0" w:line="240" w:lineRule="auto"/>
      </w:pPr>
      <w:r>
        <w:separator/>
      </w:r>
    </w:p>
  </w:endnote>
  <w:endnote w:type="continuationSeparator" w:id="0">
    <w:p w14:paraId="07669181" w14:textId="77777777" w:rsidR="00FC3D6A" w:rsidRDefault="00FC3D6A" w:rsidP="00FC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90FB" w14:textId="4D68C7DA" w:rsidR="00FC3D6A" w:rsidRPr="001F20BA" w:rsidRDefault="00FC3D6A">
    <w:pPr>
      <w:pStyle w:val="Footer"/>
      <w:rPr>
        <w:rFonts w:ascii="Arial" w:hAnsi="Arial" w:cs="Arial"/>
        <w:sz w:val="24"/>
        <w:szCs w:val="24"/>
      </w:rPr>
    </w:pPr>
    <w:r w:rsidRPr="001F20BA">
      <w:rPr>
        <w:rFonts w:ascii="Arial" w:hAnsi="Arial" w:cs="Arial"/>
        <w:sz w:val="24"/>
        <w:szCs w:val="24"/>
      </w:rP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C68CF" w14:textId="77777777" w:rsidR="00FC3D6A" w:rsidRDefault="00FC3D6A" w:rsidP="00FC3D6A">
      <w:pPr>
        <w:spacing w:after="0" w:line="240" w:lineRule="auto"/>
      </w:pPr>
      <w:r>
        <w:separator/>
      </w:r>
    </w:p>
  </w:footnote>
  <w:footnote w:type="continuationSeparator" w:id="0">
    <w:p w14:paraId="36A47F50" w14:textId="77777777" w:rsidR="00FC3D6A" w:rsidRDefault="00FC3D6A" w:rsidP="00FC3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3E22"/>
    <w:multiLevelType w:val="hybridMultilevel"/>
    <w:tmpl w:val="EB6C43FE"/>
    <w:lvl w:ilvl="0" w:tplc="46C8FC1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146C2CCA"/>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14C864E6"/>
    <w:multiLevelType w:val="hybridMultilevel"/>
    <w:tmpl w:val="56008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726407"/>
    <w:multiLevelType w:val="hybridMultilevel"/>
    <w:tmpl w:val="5D3AFB6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604B6879"/>
    <w:multiLevelType w:val="hybridMultilevel"/>
    <w:tmpl w:val="467C7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8467221">
    <w:abstractNumId w:val="4"/>
  </w:num>
  <w:num w:numId="2" w16cid:durableId="1773820506">
    <w:abstractNumId w:val="3"/>
  </w:num>
  <w:num w:numId="3" w16cid:durableId="1494183587">
    <w:abstractNumId w:val="2"/>
  </w:num>
  <w:num w:numId="4" w16cid:durableId="109667925">
    <w:abstractNumId w:val="1"/>
  </w:num>
  <w:num w:numId="5" w16cid:durableId="160623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F9F"/>
    <w:rsid w:val="000975C2"/>
    <w:rsid w:val="00107B12"/>
    <w:rsid w:val="001A6ED6"/>
    <w:rsid w:val="001C58CD"/>
    <w:rsid w:val="001F20BA"/>
    <w:rsid w:val="001F7C2A"/>
    <w:rsid w:val="003B0976"/>
    <w:rsid w:val="003B5D99"/>
    <w:rsid w:val="00472360"/>
    <w:rsid w:val="00487840"/>
    <w:rsid w:val="004E17FF"/>
    <w:rsid w:val="004E3463"/>
    <w:rsid w:val="00540954"/>
    <w:rsid w:val="00565F35"/>
    <w:rsid w:val="00596C12"/>
    <w:rsid w:val="00635F9F"/>
    <w:rsid w:val="00637B22"/>
    <w:rsid w:val="00640BEF"/>
    <w:rsid w:val="00716211"/>
    <w:rsid w:val="00717782"/>
    <w:rsid w:val="00744522"/>
    <w:rsid w:val="00773B2A"/>
    <w:rsid w:val="007B7CE9"/>
    <w:rsid w:val="008F33D5"/>
    <w:rsid w:val="0090420A"/>
    <w:rsid w:val="00A554E6"/>
    <w:rsid w:val="00AD750C"/>
    <w:rsid w:val="00B51D03"/>
    <w:rsid w:val="00BC6BF6"/>
    <w:rsid w:val="00C5345F"/>
    <w:rsid w:val="00DE2D58"/>
    <w:rsid w:val="00EB3D39"/>
    <w:rsid w:val="00EC7013"/>
    <w:rsid w:val="00F1711B"/>
    <w:rsid w:val="00FB6FD4"/>
    <w:rsid w:val="00FC3D6A"/>
    <w:rsid w:val="00FE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3D8BF"/>
  <w15:chartTrackingRefBased/>
  <w15:docId w15:val="{49D24DAE-A748-49FD-93DB-E2A20D94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F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F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F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F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F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F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F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F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F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F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F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F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F9F"/>
    <w:rPr>
      <w:rFonts w:eastAsiaTheme="majorEastAsia" w:cstheme="majorBidi"/>
      <w:color w:val="272727" w:themeColor="text1" w:themeTint="D8"/>
    </w:rPr>
  </w:style>
  <w:style w:type="paragraph" w:styleId="Title">
    <w:name w:val="Title"/>
    <w:basedOn w:val="Normal"/>
    <w:next w:val="Normal"/>
    <w:link w:val="TitleChar"/>
    <w:uiPriority w:val="10"/>
    <w:qFormat/>
    <w:rsid w:val="00635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F9F"/>
    <w:pPr>
      <w:spacing w:before="160"/>
      <w:jc w:val="center"/>
    </w:pPr>
    <w:rPr>
      <w:i/>
      <w:iCs/>
      <w:color w:val="404040" w:themeColor="text1" w:themeTint="BF"/>
    </w:rPr>
  </w:style>
  <w:style w:type="character" w:customStyle="1" w:styleId="QuoteChar">
    <w:name w:val="Quote Char"/>
    <w:basedOn w:val="DefaultParagraphFont"/>
    <w:link w:val="Quote"/>
    <w:uiPriority w:val="29"/>
    <w:rsid w:val="00635F9F"/>
    <w:rPr>
      <w:i/>
      <w:iCs/>
      <w:color w:val="404040" w:themeColor="text1" w:themeTint="BF"/>
    </w:rPr>
  </w:style>
  <w:style w:type="paragraph" w:styleId="ListParagraph">
    <w:name w:val="List Paragraph"/>
    <w:basedOn w:val="Normal"/>
    <w:uiPriority w:val="34"/>
    <w:qFormat/>
    <w:rsid w:val="00635F9F"/>
    <w:pPr>
      <w:ind w:left="720"/>
      <w:contextualSpacing/>
    </w:pPr>
  </w:style>
  <w:style w:type="character" w:styleId="IntenseEmphasis">
    <w:name w:val="Intense Emphasis"/>
    <w:basedOn w:val="DefaultParagraphFont"/>
    <w:uiPriority w:val="21"/>
    <w:qFormat/>
    <w:rsid w:val="00635F9F"/>
    <w:rPr>
      <w:i/>
      <w:iCs/>
      <w:color w:val="0F4761" w:themeColor="accent1" w:themeShade="BF"/>
    </w:rPr>
  </w:style>
  <w:style w:type="paragraph" w:styleId="IntenseQuote">
    <w:name w:val="Intense Quote"/>
    <w:basedOn w:val="Normal"/>
    <w:next w:val="Normal"/>
    <w:link w:val="IntenseQuoteChar"/>
    <w:uiPriority w:val="30"/>
    <w:qFormat/>
    <w:rsid w:val="00635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F9F"/>
    <w:rPr>
      <w:i/>
      <w:iCs/>
      <w:color w:val="0F4761" w:themeColor="accent1" w:themeShade="BF"/>
    </w:rPr>
  </w:style>
  <w:style w:type="character" w:styleId="IntenseReference">
    <w:name w:val="Intense Reference"/>
    <w:basedOn w:val="DefaultParagraphFont"/>
    <w:uiPriority w:val="32"/>
    <w:qFormat/>
    <w:rsid w:val="00635F9F"/>
    <w:rPr>
      <w:b/>
      <w:bCs/>
      <w:smallCaps/>
      <w:color w:val="0F4761" w:themeColor="accent1" w:themeShade="BF"/>
      <w:spacing w:val="5"/>
    </w:rPr>
  </w:style>
  <w:style w:type="paragraph" w:styleId="BodyText">
    <w:name w:val="Body Text"/>
    <w:basedOn w:val="Normal"/>
    <w:link w:val="BodyTextChar"/>
    <w:rsid w:val="00635F9F"/>
    <w:pPr>
      <w:spacing w:after="0" w:line="302" w:lineRule="exact"/>
      <w:jc w:val="both"/>
    </w:pPr>
    <w:rPr>
      <w:rFonts w:ascii="Arial" w:eastAsia="Times New Roman" w:hAnsi="Arial" w:cs="Arial"/>
      <w:kern w:val="0"/>
      <w:sz w:val="24"/>
      <w:szCs w:val="20"/>
      <w14:ligatures w14:val="none"/>
    </w:rPr>
  </w:style>
  <w:style w:type="character" w:customStyle="1" w:styleId="BodyTextChar">
    <w:name w:val="Body Text Char"/>
    <w:basedOn w:val="DefaultParagraphFont"/>
    <w:link w:val="BodyText"/>
    <w:rsid w:val="00635F9F"/>
    <w:rPr>
      <w:rFonts w:ascii="Arial" w:eastAsia="Times New Roman" w:hAnsi="Arial" w:cs="Arial"/>
      <w:kern w:val="0"/>
      <w:sz w:val="24"/>
      <w:szCs w:val="20"/>
      <w14:ligatures w14:val="none"/>
    </w:rPr>
  </w:style>
  <w:style w:type="paragraph" w:styleId="BodyText2">
    <w:name w:val="Body Text 2"/>
    <w:basedOn w:val="Normal"/>
    <w:link w:val="BodyText2Char"/>
    <w:uiPriority w:val="99"/>
    <w:semiHidden/>
    <w:unhideWhenUsed/>
    <w:rsid w:val="00EB3D39"/>
    <w:pPr>
      <w:spacing w:after="120" w:line="480" w:lineRule="auto"/>
    </w:pPr>
  </w:style>
  <w:style w:type="character" w:customStyle="1" w:styleId="BodyText2Char">
    <w:name w:val="Body Text 2 Char"/>
    <w:basedOn w:val="DefaultParagraphFont"/>
    <w:link w:val="BodyText2"/>
    <w:uiPriority w:val="99"/>
    <w:semiHidden/>
    <w:rsid w:val="00EB3D39"/>
  </w:style>
  <w:style w:type="paragraph" w:styleId="Header">
    <w:name w:val="header"/>
    <w:basedOn w:val="Normal"/>
    <w:link w:val="HeaderChar"/>
    <w:uiPriority w:val="99"/>
    <w:unhideWhenUsed/>
    <w:rsid w:val="00FC3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D6A"/>
  </w:style>
  <w:style w:type="paragraph" w:styleId="Footer">
    <w:name w:val="footer"/>
    <w:basedOn w:val="Normal"/>
    <w:link w:val="FooterChar"/>
    <w:uiPriority w:val="99"/>
    <w:unhideWhenUsed/>
    <w:rsid w:val="00FC3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13556">
      <w:bodyDiv w:val="1"/>
      <w:marLeft w:val="0"/>
      <w:marRight w:val="0"/>
      <w:marTop w:val="0"/>
      <w:marBottom w:val="0"/>
      <w:divBdr>
        <w:top w:val="none" w:sz="0" w:space="0" w:color="auto"/>
        <w:left w:val="none" w:sz="0" w:space="0" w:color="auto"/>
        <w:bottom w:val="none" w:sz="0" w:space="0" w:color="auto"/>
        <w:right w:val="none" w:sz="0" w:space="0" w:color="auto"/>
      </w:divBdr>
    </w:div>
    <w:div w:id="647519048">
      <w:bodyDiv w:val="1"/>
      <w:marLeft w:val="0"/>
      <w:marRight w:val="0"/>
      <w:marTop w:val="0"/>
      <w:marBottom w:val="0"/>
      <w:divBdr>
        <w:top w:val="none" w:sz="0" w:space="0" w:color="auto"/>
        <w:left w:val="none" w:sz="0" w:space="0" w:color="auto"/>
        <w:bottom w:val="none" w:sz="0" w:space="0" w:color="auto"/>
        <w:right w:val="none" w:sz="0" w:space="0" w:color="auto"/>
      </w:divBdr>
    </w:div>
    <w:div w:id="973410395">
      <w:bodyDiv w:val="1"/>
      <w:marLeft w:val="0"/>
      <w:marRight w:val="0"/>
      <w:marTop w:val="0"/>
      <w:marBottom w:val="0"/>
      <w:divBdr>
        <w:top w:val="none" w:sz="0" w:space="0" w:color="auto"/>
        <w:left w:val="none" w:sz="0" w:space="0" w:color="auto"/>
        <w:bottom w:val="none" w:sz="0" w:space="0" w:color="auto"/>
        <w:right w:val="none" w:sz="0" w:space="0" w:color="auto"/>
      </w:divBdr>
    </w:div>
    <w:div w:id="203322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987</TotalTime>
  <Pages>4</Pages>
  <Words>1253</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Michael J.</dc:creator>
  <cp:keywords/>
  <dc:description/>
  <cp:lastModifiedBy>Jones, Anna S.</cp:lastModifiedBy>
  <cp:revision>12</cp:revision>
  <dcterms:created xsi:type="dcterms:W3CDTF">2025-05-08T14:26:00Z</dcterms:created>
  <dcterms:modified xsi:type="dcterms:W3CDTF">2025-09-15T18:00:00Z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c985d0c0a1681ade5bd5ec428c7d469cbc7b5e552a6f0aab87e396f83ac424c2</vt:lpwstr>
  </property>
</Properties>
</file>